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A3" w:rsidRPr="002D70A3" w:rsidRDefault="002D70A3" w:rsidP="002D70A3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2D70A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D70A3" w:rsidRPr="002D70A3" w:rsidRDefault="002D70A3" w:rsidP="002D70A3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2D70A3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D70A3" w:rsidRPr="002D70A3" w:rsidRDefault="002D70A3" w:rsidP="002D70A3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2D70A3">
        <w:rPr>
          <w:rFonts w:ascii="Times New Roman" w:hAnsi="Times New Roman"/>
          <w:b/>
          <w:sz w:val="24"/>
          <w:szCs w:val="24"/>
        </w:rPr>
        <w:t>НИЖНЕУДИНСКИЙ РАЙОН</w:t>
      </w:r>
    </w:p>
    <w:p w:rsidR="002D70A3" w:rsidRPr="002D70A3" w:rsidRDefault="002D70A3" w:rsidP="002D70A3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2D70A3">
        <w:rPr>
          <w:rFonts w:ascii="Times New Roman" w:hAnsi="Times New Roman"/>
          <w:b/>
          <w:sz w:val="24"/>
          <w:szCs w:val="24"/>
        </w:rPr>
        <w:t>АДМИНИСТРАЦИЯ</w:t>
      </w:r>
    </w:p>
    <w:p w:rsidR="002D70A3" w:rsidRPr="002D70A3" w:rsidRDefault="002D70A3" w:rsidP="002D70A3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2D70A3">
        <w:rPr>
          <w:rFonts w:ascii="Times New Roman" w:hAnsi="Times New Roman"/>
          <w:b/>
          <w:sz w:val="24"/>
          <w:szCs w:val="24"/>
        </w:rPr>
        <w:t>ЧЕХОВСКОГО МУНИЦИПАЛЬНОГО ОБРАЗОВАНИЯ -</w:t>
      </w:r>
    </w:p>
    <w:p w:rsidR="002D70A3" w:rsidRPr="002D70A3" w:rsidRDefault="002D70A3" w:rsidP="002D70A3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2D70A3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gramStart"/>
      <w:r w:rsidRPr="002D70A3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2D70A3" w:rsidRPr="002D70A3" w:rsidRDefault="002D70A3" w:rsidP="002D70A3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2D70A3">
        <w:rPr>
          <w:rFonts w:ascii="Times New Roman" w:hAnsi="Times New Roman"/>
          <w:b/>
          <w:sz w:val="24"/>
          <w:szCs w:val="24"/>
        </w:rPr>
        <w:t>ПОСЕЛЕНИЯ</w:t>
      </w:r>
    </w:p>
    <w:p w:rsidR="002D70A3" w:rsidRPr="002D70A3" w:rsidRDefault="002D70A3" w:rsidP="002D70A3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2D70A3" w:rsidRPr="002D70A3" w:rsidRDefault="002D70A3" w:rsidP="002D70A3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2D70A3">
        <w:rPr>
          <w:rFonts w:ascii="Times New Roman" w:hAnsi="Times New Roman"/>
          <w:b/>
          <w:sz w:val="24"/>
          <w:szCs w:val="24"/>
        </w:rPr>
        <w:t>ПОСТАНОВЛЕНИЕ</w:t>
      </w:r>
    </w:p>
    <w:p w:rsidR="002D70A3" w:rsidRPr="00D67081" w:rsidRDefault="002D70A3" w:rsidP="002D70A3">
      <w:pPr>
        <w:pStyle w:val="afa"/>
        <w:rPr>
          <w:rFonts w:ascii="Times New Roman" w:hAnsi="Times New Roman"/>
        </w:rPr>
      </w:pPr>
      <w:r w:rsidRPr="00D67081">
        <w:rPr>
          <w:rFonts w:ascii="Times New Roman" w:hAnsi="Times New Roman"/>
        </w:rPr>
        <w:t>*****************************************************************************</w:t>
      </w:r>
    </w:p>
    <w:p w:rsidR="002D70A3" w:rsidRDefault="002D70A3" w:rsidP="002D70A3">
      <w:pPr>
        <w:pStyle w:val="afa"/>
      </w:pPr>
      <w:r w:rsidRPr="00D67081">
        <w:rPr>
          <w:rFonts w:ascii="Times New Roman" w:hAnsi="Times New Roman"/>
        </w:rPr>
        <w:t>с</w:t>
      </w:r>
      <w:r w:rsidRPr="002D70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70A3">
        <w:rPr>
          <w:rFonts w:ascii="Times New Roman" w:hAnsi="Times New Roman"/>
          <w:sz w:val="24"/>
          <w:szCs w:val="24"/>
        </w:rPr>
        <w:t>Чехово</w:t>
      </w:r>
      <w:proofErr w:type="spellEnd"/>
      <w:r w:rsidRPr="002D70A3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2D70A3">
        <w:rPr>
          <w:rFonts w:ascii="Times New Roman" w:hAnsi="Times New Roman"/>
          <w:sz w:val="24"/>
          <w:szCs w:val="24"/>
        </w:rPr>
        <w:t>Новая</w:t>
      </w:r>
      <w:proofErr w:type="gramEnd"/>
      <w:r w:rsidRPr="002D70A3">
        <w:rPr>
          <w:rFonts w:ascii="Times New Roman" w:hAnsi="Times New Roman"/>
          <w:sz w:val="24"/>
          <w:szCs w:val="24"/>
        </w:rPr>
        <w:t xml:space="preserve"> 1                                                                        тел. 8 (395-57) 7-05-33</w:t>
      </w:r>
    </w:p>
    <w:p w:rsidR="002D70A3" w:rsidRDefault="002D70A3" w:rsidP="002D70A3">
      <w:r>
        <w:t>от 13.06.2013г. № 63</w:t>
      </w:r>
    </w:p>
    <w:p w:rsidR="002D70A3" w:rsidRDefault="002D70A3" w:rsidP="002D70A3">
      <w:pPr>
        <w:jc w:val="both"/>
      </w:pPr>
    </w:p>
    <w:p w:rsidR="002D70A3" w:rsidRDefault="000D44FE" w:rsidP="002D70A3">
      <w:r>
        <w:t>«</w:t>
      </w:r>
      <w:r w:rsidR="002D70A3">
        <w:t>Об утвержд</w:t>
      </w:r>
      <w:r w:rsidR="000636F1">
        <w:t>ении Положения об оплате труда</w:t>
      </w:r>
    </w:p>
    <w:p w:rsidR="002D70A3" w:rsidRDefault="002D70A3" w:rsidP="002D70A3">
      <w:r>
        <w:t xml:space="preserve"> работников Муниципального казенного учреждения</w:t>
      </w:r>
    </w:p>
    <w:p w:rsidR="000D44FE" w:rsidRDefault="002D70A3" w:rsidP="002D70A3">
      <w:pPr>
        <w:jc w:val="both"/>
      </w:pPr>
      <w:r>
        <w:t>культуры Чеховского  муниципального образования</w:t>
      </w:r>
    </w:p>
    <w:p w:rsidR="002D70A3" w:rsidRDefault="000D44FE" w:rsidP="002D70A3">
      <w:pPr>
        <w:jc w:val="both"/>
      </w:pPr>
      <w:r>
        <w:t>в новой редакции</w:t>
      </w:r>
      <w:r w:rsidR="002D70A3">
        <w:t>»</w:t>
      </w:r>
    </w:p>
    <w:p w:rsidR="002D70A3" w:rsidRDefault="002D70A3" w:rsidP="002D70A3">
      <w:pPr>
        <w:ind w:firstLine="567"/>
        <w:jc w:val="both"/>
      </w:pPr>
    </w:p>
    <w:p w:rsidR="00FE5696" w:rsidRDefault="00FE5696" w:rsidP="00FE5696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2D70A3" w:rsidRPr="00FE5696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597 «О мероприятиях по реализации государственной социальной политики»,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– 2018 годы», распоряжением Правительства Российской Федерации от 28 декабря 2012 года № 2606-р «Об утверждении плана мероприятий</w:t>
      </w:r>
      <w:proofErr w:type="gramEnd"/>
      <w:r w:rsidR="002D70A3" w:rsidRPr="00FE569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2D70A3" w:rsidRPr="00FE5696">
        <w:rPr>
          <w:rFonts w:ascii="Times New Roman" w:hAnsi="Times New Roman"/>
          <w:sz w:val="24"/>
          <w:szCs w:val="24"/>
        </w:rPr>
        <w:t>Изменения в отраслях социальной сферы, направленные на повышение эффективности сферы культуры», Планом мероприятий («дорожной картой»), направленных на повышение эффективности сферы культуры в Иркутской области, утвержденным распоряжением Правительства Иркутской области от 28 февраля 2013 года № 58-рп, приказом Министерства культуры и архивов Иркутской области от 22 апреля 2013 года</w:t>
      </w:r>
      <w:r w:rsidR="002D70A3" w:rsidRPr="00FE56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70A3" w:rsidRPr="00FE5696">
        <w:rPr>
          <w:rFonts w:ascii="Times New Roman" w:hAnsi="Times New Roman"/>
          <w:sz w:val="24"/>
          <w:szCs w:val="24"/>
        </w:rPr>
        <w:t>№ 47-мпр-о</w:t>
      </w:r>
      <w:r w:rsidR="002D70A3" w:rsidRPr="00FE5696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р</w:t>
      </w:r>
      <w:r w:rsidR="002D70A3" w:rsidRPr="00FE5696">
        <w:rPr>
          <w:rFonts w:ascii="Times New Roman" w:hAnsi="Times New Roman"/>
          <w:sz w:val="24"/>
          <w:szCs w:val="24"/>
        </w:rPr>
        <w:t>азмеры минимальных окладов работников государственных учреждений Иркутской области</w:t>
      </w:r>
      <w:proofErr w:type="gramEnd"/>
      <w:r w:rsidR="002D70A3" w:rsidRPr="00FE5696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="002D70A3" w:rsidRPr="00FE5696">
        <w:rPr>
          <w:rFonts w:ascii="Times New Roman" w:hAnsi="Times New Roman"/>
          <w:sz w:val="24"/>
          <w:szCs w:val="24"/>
        </w:rPr>
        <w:t>отношении</w:t>
      </w:r>
      <w:proofErr w:type="gramEnd"/>
      <w:r w:rsidR="002D70A3" w:rsidRPr="00FE5696">
        <w:rPr>
          <w:rFonts w:ascii="Times New Roman" w:hAnsi="Times New Roman"/>
          <w:sz w:val="24"/>
          <w:szCs w:val="24"/>
        </w:rPr>
        <w:t xml:space="preserve"> которых Министерство культуры и архивов Иркутской области является главным распорядителем бюджетных средств», руководствуясь ст.ст. 21, 45 </w:t>
      </w:r>
      <w:r w:rsidRPr="00FE5696">
        <w:rPr>
          <w:rFonts w:ascii="Times New Roman" w:hAnsi="Times New Roman"/>
          <w:sz w:val="24"/>
          <w:szCs w:val="24"/>
        </w:rPr>
        <w:t>Устава Чеховского муниципального образования, администрация Чеховского муниципального образования</w:t>
      </w:r>
    </w:p>
    <w:p w:rsidR="00FE5696" w:rsidRPr="00FE5696" w:rsidRDefault="00FE5696" w:rsidP="00FE5696">
      <w:pPr>
        <w:pStyle w:val="afa"/>
        <w:rPr>
          <w:rFonts w:ascii="Times New Roman" w:hAnsi="Times New Roman"/>
          <w:sz w:val="24"/>
          <w:szCs w:val="24"/>
        </w:rPr>
      </w:pPr>
    </w:p>
    <w:p w:rsidR="002D70A3" w:rsidRDefault="00FE5696" w:rsidP="00FE5696">
      <w:pPr>
        <w:ind w:firstLine="567"/>
        <w:jc w:val="center"/>
      </w:pPr>
      <w:r>
        <w:t>ПОСТАНОВЛЯЕТ:</w:t>
      </w:r>
    </w:p>
    <w:p w:rsidR="002D70A3" w:rsidRDefault="002D70A3" w:rsidP="002D70A3">
      <w:pPr>
        <w:ind w:firstLine="708"/>
        <w:jc w:val="both"/>
      </w:pPr>
    </w:p>
    <w:p w:rsidR="002D70A3" w:rsidRDefault="002D70A3" w:rsidP="002D70A3">
      <w:pPr>
        <w:ind w:firstLine="708"/>
        <w:jc w:val="both"/>
      </w:pPr>
      <w:r>
        <w:t>1. Утвердить Положение об оплате труда работников Муниципального казенного учреждения культуры Чеховского муниципального образования в новой редакции (приложение</w:t>
      </w:r>
      <w:r w:rsidR="000D44FE">
        <w:t xml:space="preserve"> прилагаются</w:t>
      </w:r>
      <w:r>
        <w:t>).</w:t>
      </w:r>
    </w:p>
    <w:p w:rsidR="002D70A3" w:rsidRDefault="002D70A3" w:rsidP="002D70A3">
      <w:pPr>
        <w:ind w:firstLine="708"/>
        <w:jc w:val="both"/>
      </w:pPr>
      <w:r>
        <w:t>2. Финансирование расходов, связанных с реализацией настоящего постановления осуществлять в пределах средств, предусмотренных в бюджете Чеховского сельского поселения на соответствующий финансовый год.</w:t>
      </w:r>
    </w:p>
    <w:p w:rsidR="002D70A3" w:rsidRDefault="002D70A3" w:rsidP="002D70A3">
      <w:pPr>
        <w:ind w:firstLine="708"/>
        <w:jc w:val="both"/>
      </w:pPr>
      <w:r>
        <w:t xml:space="preserve">3. Признать утратившими силу постановление администрации Чеховского Муниципального образования от 26.10.2011 № 29 «А» «Об утверждении Положения об оплате труда работников Муниципального учреждения культуры Чеховского муниципального образования, находящихся в ведении Чеховского муниципального образования»; </w:t>
      </w:r>
    </w:p>
    <w:p w:rsidR="002D70A3" w:rsidRDefault="002D70A3" w:rsidP="002D70A3">
      <w:pPr>
        <w:jc w:val="both"/>
      </w:pPr>
      <w:r>
        <w:tab/>
        <w:t>4. Уведомить в установленном законодательством порядке руководителя Муниципального казенного учреждения культуры Чеховского муниципального образования об изменении определённых сторонами условий трудового договора.</w:t>
      </w:r>
    </w:p>
    <w:p w:rsidR="002D70A3" w:rsidRDefault="002D70A3" w:rsidP="002D70A3">
      <w:pPr>
        <w:ind w:firstLine="708"/>
        <w:jc w:val="both"/>
      </w:pPr>
      <w:r>
        <w:t xml:space="preserve">5. Руководителю Муниципального казенного учреждения культуры Чеховского муниципального образования уведомить в установленном  законодательством порядке работников  об изменении определённых сторонами условий трудового договора. </w:t>
      </w:r>
    </w:p>
    <w:p w:rsidR="002D70A3" w:rsidRDefault="002D70A3" w:rsidP="002D70A3">
      <w:pPr>
        <w:ind w:firstLine="708"/>
      </w:pPr>
      <w:r>
        <w:lastRenderedPageBreak/>
        <w:t>6. Опубликовать настоящее постановление в средстве массовой информации «Вестник Чеховского сельского поселения».</w:t>
      </w:r>
    </w:p>
    <w:p w:rsidR="002D70A3" w:rsidRDefault="002D70A3" w:rsidP="002D70A3">
      <w:pPr>
        <w:ind w:firstLine="708"/>
      </w:pPr>
      <w:r>
        <w:t>7. Настоящее постановление распространяется на правоотношения, возникшие с 1 апреля 2013года.</w:t>
      </w:r>
    </w:p>
    <w:p w:rsidR="002D70A3" w:rsidRDefault="002D70A3" w:rsidP="002D70A3">
      <w:pPr>
        <w:ind w:firstLine="708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D70A3" w:rsidRDefault="002D70A3" w:rsidP="002D70A3"/>
    <w:p w:rsidR="002D70A3" w:rsidRDefault="002D70A3" w:rsidP="002D70A3">
      <w:r>
        <w:t xml:space="preserve">Глава </w:t>
      </w:r>
      <w:proofErr w:type="gramStart"/>
      <w:r>
        <w:t>Чеховского</w:t>
      </w:r>
      <w:proofErr w:type="gramEnd"/>
    </w:p>
    <w:p w:rsidR="002D70A3" w:rsidRDefault="002D70A3" w:rsidP="002D70A3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Н.Л.Горбатков </w:t>
      </w:r>
    </w:p>
    <w:p w:rsidR="002D70A3" w:rsidRDefault="002D70A3" w:rsidP="002D70A3">
      <w:pPr>
        <w:jc w:val="both"/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2D70A3" w:rsidRDefault="002D70A3" w:rsidP="00932494">
      <w:pPr>
        <w:ind w:right="-1"/>
        <w:jc w:val="center"/>
        <w:rPr>
          <w:b/>
          <w:bCs/>
        </w:rPr>
      </w:pPr>
    </w:p>
    <w:p w:rsidR="00FE5696" w:rsidRDefault="00FE5696" w:rsidP="00932494">
      <w:pPr>
        <w:ind w:right="-1"/>
        <w:jc w:val="center"/>
        <w:rPr>
          <w:b/>
          <w:bCs/>
        </w:rPr>
      </w:pPr>
    </w:p>
    <w:p w:rsidR="00FE5696" w:rsidRDefault="00FE5696" w:rsidP="00932494">
      <w:pPr>
        <w:ind w:right="-1"/>
        <w:jc w:val="center"/>
        <w:rPr>
          <w:b/>
          <w:bCs/>
        </w:rPr>
      </w:pPr>
    </w:p>
    <w:p w:rsidR="00932494" w:rsidRPr="001A079E" w:rsidRDefault="00932494" w:rsidP="00932494">
      <w:pPr>
        <w:ind w:right="-1"/>
        <w:jc w:val="center"/>
        <w:rPr>
          <w:b/>
          <w:bCs/>
        </w:rPr>
      </w:pPr>
      <w:r w:rsidRPr="001A079E">
        <w:rPr>
          <w:b/>
          <w:bCs/>
        </w:rPr>
        <w:lastRenderedPageBreak/>
        <w:t>ПОЛОЖЕНИЕ</w:t>
      </w:r>
    </w:p>
    <w:p w:rsidR="00932494" w:rsidRDefault="00932494" w:rsidP="00932494">
      <w:pPr>
        <w:tabs>
          <w:tab w:val="left" w:pos="9922"/>
        </w:tabs>
        <w:ind w:right="-1"/>
        <w:jc w:val="center"/>
        <w:rPr>
          <w:b/>
          <w:bCs/>
        </w:rPr>
      </w:pPr>
      <w:r>
        <w:rPr>
          <w:b/>
          <w:bCs/>
        </w:rPr>
        <w:t xml:space="preserve">О СИСТЕМЕ </w:t>
      </w:r>
      <w:proofErr w:type="gramStart"/>
      <w:r>
        <w:rPr>
          <w:b/>
          <w:bCs/>
        </w:rPr>
        <w:t>ОПЛАТЫ ТРУДА РАБОТНИКОВ МУНИЦИПАЛЬНОГО КАЗЕН</w:t>
      </w:r>
      <w:r w:rsidR="008C07B7">
        <w:rPr>
          <w:b/>
          <w:bCs/>
        </w:rPr>
        <w:t>НОГО  УЧРЕЖДЕНИЯ КУЛЬТУРЫ ЧЕХОВСКОГО МУНИЦИПАЛЬНОГО</w:t>
      </w:r>
      <w:proofErr w:type="gramEnd"/>
      <w:r w:rsidR="008C07B7">
        <w:rPr>
          <w:b/>
          <w:bCs/>
        </w:rPr>
        <w:t xml:space="preserve"> ОБРАЗОВАНИЯ</w:t>
      </w:r>
      <w:r>
        <w:rPr>
          <w:b/>
          <w:bCs/>
        </w:rPr>
        <w:t>, ОТЛИЧНОЙ ОТ ЕДИНОЙ ТАРИФНОЙ СЕТКИ</w:t>
      </w:r>
    </w:p>
    <w:p w:rsidR="00932494" w:rsidRPr="001A079E" w:rsidRDefault="00932494" w:rsidP="00932494">
      <w:pPr>
        <w:ind w:right="-1"/>
        <w:jc w:val="center"/>
      </w:pPr>
    </w:p>
    <w:p w:rsidR="00932494" w:rsidRPr="001A079E" w:rsidRDefault="00932494" w:rsidP="00932494">
      <w:pPr>
        <w:jc w:val="center"/>
      </w:pPr>
      <w:smartTag w:uri="urn:schemas-microsoft-com:office:smarttags" w:element="place">
        <w:r w:rsidRPr="001A079E">
          <w:rPr>
            <w:lang w:val="en-US"/>
          </w:rPr>
          <w:t>I</w:t>
        </w:r>
        <w:r w:rsidRPr="001A079E">
          <w:t>.</w:t>
        </w:r>
      </w:smartTag>
      <w:r w:rsidRPr="001A079E">
        <w:t xml:space="preserve"> ОБЩИЕ ПОЛОЖЕНИЯ</w:t>
      </w:r>
    </w:p>
    <w:p w:rsidR="00932494" w:rsidRPr="001A079E" w:rsidRDefault="00932494" w:rsidP="00932494">
      <w:pPr>
        <w:jc w:val="center"/>
      </w:pPr>
    </w:p>
    <w:p w:rsidR="00932494" w:rsidRPr="001A079E" w:rsidRDefault="00932494" w:rsidP="00932494">
      <w:pPr>
        <w:tabs>
          <w:tab w:val="left" w:pos="1026"/>
        </w:tabs>
        <w:ind w:firstLine="570"/>
        <w:jc w:val="both"/>
      </w:pPr>
      <w:r>
        <w:t>1. П</w:t>
      </w:r>
      <w:r w:rsidRPr="001A079E">
        <w:t xml:space="preserve">оложение о системе оплаты труда работников </w:t>
      </w:r>
      <w:r>
        <w:t>М</w:t>
      </w:r>
      <w:r w:rsidRPr="001A079E">
        <w:t>униципальн</w:t>
      </w:r>
      <w:r>
        <w:t xml:space="preserve">ого казенного </w:t>
      </w:r>
      <w:r w:rsidRPr="001A079E">
        <w:t xml:space="preserve"> учреждени</w:t>
      </w:r>
      <w:r>
        <w:t>я</w:t>
      </w:r>
      <w:r w:rsidR="008C07B7">
        <w:t xml:space="preserve"> культуры Чеховского Муниципального образования </w:t>
      </w:r>
      <w:r w:rsidRPr="001A079E">
        <w:t>, отличной от Единой тарифной сетки (далее - Положение), разработано в соответствии с:</w:t>
      </w:r>
    </w:p>
    <w:p w:rsidR="00932494" w:rsidRPr="001A079E" w:rsidRDefault="00932494" w:rsidP="00932494">
      <w:pPr>
        <w:tabs>
          <w:tab w:val="num" w:pos="-57"/>
        </w:tabs>
        <w:ind w:firstLine="570"/>
        <w:jc w:val="both"/>
      </w:pPr>
      <w:r>
        <w:t>- Трудовым к</w:t>
      </w:r>
      <w:r w:rsidRPr="001A079E">
        <w:t>одексом Российской Федерации;</w:t>
      </w:r>
    </w:p>
    <w:p w:rsidR="00932494" w:rsidRPr="001A079E" w:rsidRDefault="00932494" w:rsidP="00932494">
      <w:pPr>
        <w:tabs>
          <w:tab w:val="num" w:pos="-57"/>
        </w:tabs>
        <w:ind w:firstLine="570"/>
        <w:jc w:val="both"/>
      </w:pPr>
      <w:r w:rsidRPr="001A079E">
        <w:t>- статьей 40</w:t>
      </w:r>
      <w:r>
        <w:t xml:space="preserve"> Основ</w:t>
      </w:r>
      <w:r w:rsidRPr="001A079E">
        <w:t xml:space="preserve"> законодательства</w:t>
      </w:r>
      <w:r>
        <w:t xml:space="preserve"> Российской Федерации </w:t>
      </w:r>
      <w:r w:rsidRPr="001A079E">
        <w:t>о культуре»;</w:t>
      </w:r>
    </w:p>
    <w:p w:rsidR="00932494" w:rsidRPr="001A079E" w:rsidRDefault="00932494" w:rsidP="00932494">
      <w:pPr>
        <w:tabs>
          <w:tab w:val="num" w:pos="-57"/>
        </w:tabs>
        <w:ind w:firstLine="570"/>
        <w:jc w:val="both"/>
      </w:pPr>
      <w:r w:rsidRPr="001A079E"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A079E">
          <w:t>2003 г</w:t>
        </w:r>
      </w:smartTag>
      <w:r w:rsidRPr="001A079E">
        <w:t>. № 131-ФЗ «Об общих принципах организации местного самоуправления в Российской Федерации»;</w:t>
      </w:r>
    </w:p>
    <w:p w:rsidR="00932494" w:rsidRPr="001A079E" w:rsidRDefault="00932494" w:rsidP="00932494">
      <w:pPr>
        <w:pStyle w:val="ConsPlusTitle"/>
        <w:tabs>
          <w:tab w:val="num" w:pos="-57"/>
        </w:tabs>
        <w:ind w:firstLine="570"/>
        <w:jc w:val="both"/>
        <w:rPr>
          <w:rFonts w:ascii="Times New Roman" w:hAnsi="Times New Roman" w:cs="Times New Roman"/>
          <w:b w:val="0"/>
          <w:bCs w:val="0"/>
        </w:rPr>
      </w:pPr>
      <w:r w:rsidRPr="001A079E">
        <w:rPr>
          <w:rFonts w:ascii="Times New Roman" w:hAnsi="Times New Roman" w:cs="Times New Roman"/>
          <w:b w:val="0"/>
          <w:bCs w:val="0"/>
        </w:rPr>
        <w:t xml:space="preserve">- приказом 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08 г"/>
        </w:smartTagPr>
        <w:r w:rsidRPr="001A079E">
          <w:rPr>
            <w:rFonts w:ascii="Times New Roman" w:hAnsi="Times New Roman" w:cs="Times New Roman"/>
            <w:b w:val="0"/>
            <w:bCs w:val="0"/>
          </w:rPr>
          <w:t>2008 г</w:t>
        </w:r>
      </w:smartTag>
      <w:r w:rsidRPr="001A079E">
        <w:rPr>
          <w:rFonts w:ascii="Times New Roman" w:hAnsi="Times New Roman" w:cs="Times New Roman"/>
          <w:b w:val="0"/>
          <w:bCs w:val="0"/>
        </w:rPr>
        <w:t xml:space="preserve">. </w:t>
      </w:r>
      <w:r>
        <w:rPr>
          <w:rFonts w:ascii="Times New Roman" w:hAnsi="Times New Roman" w:cs="Times New Roman"/>
          <w:b w:val="0"/>
          <w:bCs w:val="0"/>
        </w:rPr>
        <w:t>№</w:t>
      </w:r>
      <w:r w:rsidRPr="001A079E">
        <w:rPr>
          <w:rFonts w:ascii="Times New Roman" w:hAnsi="Times New Roman" w:cs="Times New Roman"/>
          <w:b w:val="0"/>
          <w:bCs w:val="0"/>
        </w:rPr>
        <w:t> 216н «Об утверждении профессиональных квалификационных групп должностей работников образования»;</w:t>
      </w:r>
    </w:p>
    <w:p w:rsidR="00932494" w:rsidRPr="001A079E" w:rsidRDefault="00932494" w:rsidP="00932494">
      <w:pPr>
        <w:tabs>
          <w:tab w:val="num" w:pos="-57"/>
        </w:tabs>
        <w:ind w:firstLine="570"/>
        <w:jc w:val="both"/>
      </w:pPr>
      <w:r w:rsidRPr="001A079E">
        <w:t xml:space="preserve">-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 г"/>
        </w:smartTagPr>
        <w:r w:rsidRPr="001A079E">
          <w:t>2008 г</w:t>
        </w:r>
      </w:smartTag>
      <w:r w:rsidRPr="001A079E">
        <w:t xml:space="preserve">. </w:t>
      </w:r>
      <w:r>
        <w:t>№</w:t>
      </w:r>
      <w:r w:rsidRPr="001A079E">
        <w:t> 247н "Об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932494" w:rsidRPr="001A079E" w:rsidRDefault="00932494" w:rsidP="00932494">
      <w:pPr>
        <w:tabs>
          <w:tab w:val="num" w:pos="-57"/>
        </w:tabs>
        <w:ind w:firstLine="570"/>
        <w:jc w:val="both"/>
      </w:pPr>
      <w:r w:rsidRPr="001A079E">
        <w:t>- приказом Министерства здравоохранения и социального</w:t>
      </w:r>
      <w:r>
        <w:t xml:space="preserve"> развития Российской Федерации </w:t>
      </w:r>
      <w:r w:rsidRPr="001A079E">
        <w:t xml:space="preserve">от 29 мая </w:t>
      </w:r>
      <w:smartTag w:uri="urn:schemas-microsoft-com:office:smarttags" w:element="metricconverter">
        <w:smartTagPr>
          <w:attr w:name="ProductID" w:val="2008 г"/>
        </w:smartTagPr>
        <w:r w:rsidRPr="001A079E">
          <w:t>2008 г</w:t>
        </w:r>
      </w:smartTag>
      <w:r w:rsidRPr="001A079E">
        <w:t xml:space="preserve">. </w:t>
      </w:r>
      <w:r>
        <w:t>№</w:t>
      </w:r>
      <w:r w:rsidRPr="001A079E">
        <w:t> 248н «Об утверждении профессиональных квалификационных групп общеотраслевых профессий рабочих»;</w:t>
      </w:r>
    </w:p>
    <w:p w:rsidR="00932494" w:rsidRPr="001A079E" w:rsidRDefault="00932494" w:rsidP="00932494">
      <w:pPr>
        <w:tabs>
          <w:tab w:val="num" w:pos="-57"/>
        </w:tabs>
        <w:ind w:firstLine="570"/>
        <w:jc w:val="both"/>
      </w:pPr>
      <w:r w:rsidRPr="001A079E">
        <w:t xml:space="preserve">- приказом Министерства здравоохранения и социального развития Российской Федерации </w:t>
      </w:r>
      <w:r>
        <w:t>о</w:t>
      </w:r>
      <w:r w:rsidRPr="001A079E">
        <w:t xml:space="preserve">т 31 августа </w:t>
      </w:r>
      <w:smartTag w:uri="urn:schemas-microsoft-com:office:smarttags" w:element="metricconverter">
        <w:smartTagPr>
          <w:attr w:name="ProductID" w:val="2007 г"/>
        </w:smartTagPr>
        <w:r w:rsidRPr="001A079E">
          <w:t>2007 г</w:t>
        </w:r>
      </w:smartTag>
      <w:r w:rsidRPr="001A079E">
        <w:t xml:space="preserve">. № 570 «Об утверждении профессиональных квалификационных групп должностей работников культуры, искусства и кинематографии»; </w:t>
      </w:r>
    </w:p>
    <w:p w:rsidR="00932494" w:rsidRPr="001A079E" w:rsidRDefault="00932494" w:rsidP="00932494">
      <w:pPr>
        <w:tabs>
          <w:tab w:val="num" w:pos="-57"/>
        </w:tabs>
        <w:ind w:firstLine="570"/>
        <w:jc w:val="both"/>
      </w:pPr>
      <w:proofErr w:type="gramStart"/>
      <w:r w:rsidRPr="001A079E">
        <w:t xml:space="preserve">- приказом Министерства экономического развитии, труда, науки и высшей школы Иркутской области от 11 февраля </w:t>
      </w:r>
      <w:smartTag w:uri="urn:schemas-microsoft-com:office:smarttags" w:element="metricconverter">
        <w:smartTagPr>
          <w:attr w:name="ProductID" w:val="2010 г"/>
        </w:smartTagPr>
        <w:r w:rsidRPr="001A079E">
          <w:t>2010 г</w:t>
        </w:r>
      </w:smartTag>
      <w:r w:rsidRPr="001A079E">
        <w:t xml:space="preserve">. </w:t>
      </w:r>
      <w:r>
        <w:t>№</w:t>
      </w:r>
      <w:r w:rsidRPr="001A079E">
        <w:t> 7-мпр «Об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области»;</w:t>
      </w:r>
      <w:proofErr w:type="gramEnd"/>
    </w:p>
    <w:p w:rsidR="00932494" w:rsidRPr="001A079E" w:rsidRDefault="00932494" w:rsidP="00932494">
      <w:pPr>
        <w:tabs>
          <w:tab w:val="num" w:pos="-57"/>
        </w:tabs>
        <w:ind w:firstLine="570"/>
        <w:jc w:val="both"/>
      </w:pPr>
      <w:proofErr w:type="gramStart"/>
      <w:r w:rsidRPr="001A079E">
        <w:t xml:space="preserve">- приказом Министерства экономического развитии, труда, науки и высшей школы Иркутской области от 11 февраля </w:t>
      </w:r>
      <w:smartTag w:uri="urn:schemas-microsoft-com:office:smarttags" w:element="metricconverter">
        <w:smartTagPr>
          <w:attr w:name="ProductID" w:val="2010 г"/>
        </w:smartTagPr>
        <w:r w:rsidRPr="001A079E">
          <w:t>2010 г</w:t>
        </w:r>
      </w:smartTag>
      <w:r w:rsidRPr="001A079E">
        <w:t xml:space="preserve">. </w:t>
      </w:r>
      <w:r>
        <w:t>№</w:t>
      </w:r>
      <w:r w:rsidRPr="001A079E">
        <w:t> 8-мпр «Об утверждении Методических рекомендаций по установлению систем оплаты труда, отличных от Единой тарифной сетки, и Перечней видов выплат компенсационного и стимулирующего характера в государственных учреждениях Иркутской области»;</w:t>
      </w:r>
      <w:proofErr w:type="gramEnd"/>
    </w:p>
    <w:p w:rsidR="00932494" w:rsidRPr="001A079E" w:rsidRDefault="00932494" w:rsidP="00932494">
      <w:pPr>
        <w:tabs>
          <w:tab w:val="num" w:pos="-57"/>
        </w:tabs>
        <w:ind w:firstLine="570"/>
        <w:jc w:val="both"/>
      </w:pPr>
      <w:r w:rsidRPr="001A079E">
        <w:t xml:space="preserve">- </w:t>
      </w:r>
      <w:r>
        <w:t>Едиными рекомендациями</w:t>
      </w:r>
      <w:r w:rsidRPr="001A079E">
        <w:t xml:space="preserve"> по установлению на федеральном, региональном и</w:t>
      </w:r>
      <w:r>
        <w:t xml:space="preserve"> местном уровнях систем оплаты </w:t>
      </w:r>
      <w:r w:rsidRPr="001A079E">
        <w:t>труда работников государственных и муниципальных учреждений на 2011 год, утвержденными решением Ро</w:t>
      </w:r>
      <w:r>
        <w:t>ссийской трехсторонней комиссии</w:t>
      </w:r>
      <w:r w:rsidRPr="001A079E">
        <w:t xml:space="preserve"> по регулированию социально-трудовых отношений от 10 декабря </w:t>
      </w:r>
      <w:smartTag w:uri="urn:schemas-microsoft-com:office:smarttags" w:element="metricconverter">
        <w:smartTagPr>
          <w:attr w:name="ProductID" w:val="2010 г"/>
        </w:smartTagPr>
        <w:r w:rsidRPr="001A079E">
          <w:t>2010 г</w:t>
        </w:r>
      </w:smartTag>
      <w:r w:rsidRPr="001A079E">
        <w:t xml:space="preserve">., протокол </w:t>
      </w:r>
      <w:r>
        <w:t>№</w:t>
      </w:r>
      <w:r w:rsidRPr="001A079E">
        <w:t xml:space="preserve"> 10;</w:t>
      </w:r>
    </w:p>
    <w:p w:rsidR="00932494" w:rsidRPr="001A079E" w:rsidRDefault="00932494" w:rsidP="00932494">
      <w:pPr>
        <w:tabs>
          <w:tab w:val="num" w:pos="-57"/>
        </w:tabs>
        <w:ind w:firstLine="570"/>
        <w:jc w:val="both"/>
      </w:pPr>
      <w:r>
        <w:t xml:space="preserve">- постановлением Правительства Иркутской области </w:t>
      </w:r>
      <w:r w:rsidRPr="001A079E">
        <w:t xml:space="preserve">от 18 ноября 2009 года № 339/118-пп «О порядке </w:t>
      </w:r>
      <w:r>
        <w:t xml:space="preserve">введения и установления </w:t>
      </w:r>
      <w:proofErr w:type="gramStart"/>
      <w:r>
        <w:t xml:space="preserve">систем оплаты </w:t>
      </w:r>
      <w:r w:rsidRPr="001A079E">
        <w:t>труда работников государственных учреждений Иркутской</w:t>
      </w:r>
      <w:proofErr w:type="gramEnd"/>
      <w:r w:rsidRPr="001A079E">
        <w:t xml:space="preserve"> области, отл</w:t>
      </w:r>
      <w:r>
        <w:t>ичных от Единой тарифной сетки».</w:t>
      </w:r>
    </w:p>
    <w:p w:rsidR="00932494" w:rsidRPr="001A079E" w:rsidRDefault="00932494" w:rsidP="00932494">
      <w:pPr>
        <w:tabs>
          <w:tab w:val="left" w:pos="-57"/>
        </w:tabs>
        <w:ind w:firstLine="570"/>
        <w:jc w:val="both"/>
      </w:pPr>
      <w:r>
        <w:t xml:space="preserve">2. </w:t>
      </w:r>
      <w:r w:rsidRPr="001A079E">
        <w:t xml:space="preserve">Настоящее положение устанавливает условия оплаты труда </w:t>
      </w:r>
      <w:r>
        <w:t>работников М</w:t>
      </w:r>
      <w:r w:rsidRPr="001A079E">
        <w:t>униципальн</w:t>
      </w:r>
      <w:r>
        <w:t xml:space="preserve">ого казенного </w:t>
      </w:r>
      <w:r w:rsidRPr="001A079E">
        <w:t xml:space="preserve"> учреждени</w:t>
      </w:r>
      <w:r>
        <w:t xml:space="preserve">я </w:t>
      </w:r>
      <w:r w:rsidR="008C07B7">
        <w:t>культуры Чеховского муниципального образования (далее МКУК Чеховского МО</w:t>
      </w:r>
      <w:r>
        <w:t>), для которого главным распорядителем бюдже</w:t>
      </w:r>
      <w:r w:rsidR="008C07B7">
        <w:t>тных средств является администрация Чеховского М</w:t>
      </w:r>
      <w:proofErr w:type="gramStart"/>
      <w:r w:rsidR="008C07B7">
        <w:t>О</w:t>
      </w:r>
      <w:r w:rsidR="007E6D2F">
        <w:t>-</w:t>
      </w:r>
      <w:proofErr w:type="gramEnd"/>
      <w:r w:rsidR="007E6D2F">
        <w:t xml:space="preserve"> сельского поселения </w:t>
      </w:r>
      <w:r w:rsidR="008C07B7">
        <w:t xml:space="preserve"> , (далее – администрация </w:t>
      </w:r>
      <w:r>
        <w:t>)</w:t>
      </w:r>
      <w:r w:rsidRPr="0090772E">
        <w:t>.</w:t>
      </w:r>
      <w:r>
        <w:t xml:space="preserve"> Перечень должностей работников содержится в приложении 1.</w:t>
      </w:r>
    </w:p>
    <w:p w:rsidR="00932494" w:rsidRDefault="00932494" w:rsidP="00932494">
      <w:pPr>
        <w:tabs>
          <w:tab w:val="left" w:pos="1026"/>
        </w:tabs>
        <w:ind w:firstLine="570"/>
        <w:jc w:val="both"/>
      </w:pPr>
      <w:r>
        <w:t>3</w:t>
      </w:r>
      <w:r w:rsidRPr="0090772E">
        <w:t xml:space="preserve">. </w:t>
      </w:r>
      <w:r w:rsidR="008C07B7">
        <w:t xml:space="preserve">Условия оплаты труда работников МКУК Чеховского МО </w:t>
      </w:r>
      <w:r w:rsidRPr="0090772E">
        <w:t xml:space="preserve"> устанавлива</w:t>
      </w:r>
      <w:r>
        <w:t>ю</w:t>
      </w:r>
      <w:r w:rsidRPr="0090772E">
        <w:t xml:space="preserve">тся </w:t>
      </w:r>
      <w:r>
        <w:t>настоящим П</w:t>
      </w:r>
      <w:r w:rsidRPr="0090772E">
        <w:t xml:space="preserve">оложением, указываются в трудовом договоре, заключаемом между работником и работодателем в соответствии с трудовым законодательством, нормативно–правовыми актами органов местного самоуправления муниципального образования «Нижнеудинский район», локальными нормативными актами, коллективными договорами. </w:t>
      </w:r>
    </w:p>
    <w:p w:rsidR="00932494" w:rsidRDefault="00932494" w:rsidP="00932494">
      <w:pPr>
        <w:tabs>
          <w:tab w:val="left" w:pos="1026"/>
        </w:tabs>
        <w:ind w:firstLine="570"/>
        <w:jc w:val="both"/>
      </w:pPr>
      <w:r>
        <w:lastRenderedPageBreak/>
        <w:t>4</w:t>
      </w:r>
      <w:r w:rsidRPr="00C040CE">
        <w:t xml:space="preserve">. </w:t>
      </w:r>
      <w:proofErr w:type="gramStart"/>
      <w:r w:rsidRPr="00C040CE">
        <w:t>Размер оплаты труда</w:t>
      </w:r>
      <w:proofErr w:type="gramEnd"/>
      <w:r w:rsidRPr="001A079E">
        <w:t xml:space="preserve"> работников </w:t>
      </w:r>
      <w:r w:rsidR="007E6D2F">
        <w:t xml:space="preserve">МКУК Чеховского МО, </w:t>
      </w:r>
      <w:r w:rsidRPr="001A079E">
        <w:t xml:space="preserve"> не может быть ниже минимального размера оплаты труда, установленного в соответствии с законодательством.</w:t>
      </w:r>
    </w:p>
    <w:p w:rsidR="00932494" w:rsidRDefault="00932494" w:rsidP="00932494">
      <w:pPr>
        <w:tabs>
          <w:tab w:val="left" w:pos="1026"/>
        </w:tabs>
        <w:ind w:firstLine="570"/>
        <w:jc w:val="both"/>
      </w:pPr>
      <w:r>
        <w:t xml:space="preserve">5. </w:t>
      </w:r>
      <w:r w:rsidRPr="001A079E">
        <w:t xml:space="preserve">Заработная плата работников </w:t>
      </w:r>
      <w:r w:rsidR="007E6D2F">
        <w:t xml:space="preserve">МКУК Чеховского МО </w:t>
      </w:r>
      <w:r w:rsidRPr="001A079E">
        <w:t xml:space="preserve"> (без учета стимулирующих выплат) при введении</w:t>
      </w:r>
      <w:r>
        <w:t xml:space="preserve"> новой</w:t>
      </w:r>
      <w:r w:rsidRPr="001A079E">
        <w:t xml:space="preserve"> систем</w:t>
      </w:r>
      <w:r>
        <w:t>ы</w:t>
      </w:r>
      <w:r w:rsidRPr="001A079E">
        <w:t xml:space="preserve"> оплаты труда не может быть меньше заработной платы (без учета стимулирующих выплат), выплачиваемой работникам до введения, изменения новых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932494" w:rsidRPr="001A079E" w:rsidRDefault="00932494" w:rsidP="00932494">
      <w:pPr>
        <w:ind w:firstLine="570"/>
        <w:jc w:val="both"/>
      </w:pPr>
      <w:r>
        <w:t>6</w:t>
      </w:r>
      <w:r w:rsidRPr="001A079E">
        <w:t xml:space="preserve">. </w:t>
      </w:r>
      <w:r w:rsidR="007E6D2F">
        <w:t xml:space="preserve">Формирование фонда оплаты труда МКУК Чеховского МО </w:t>
      </w:r>
      <w:r w:rsidRPr="001A079E">
        <w:t xml:space="preserve"> осуществляется в пр</w:t>
      </w:r>
      <w:r>
        <w:t>еделах средств, предусмотренных бюджетом муниципального образования «Нижнеудинский район»</w:t>
      </w:r>
      <w:r w:rsidRPr="001A079E">
        <w:t>, с учетом развития учрежден</w:t>
      </w:r>
      <w:r>
        <w:t>ия</w:t>
      </w:r>
      <w:r w:rsidRPr="001A079E">
        <w:t xml:space="preserve"> и результатов аттестации работников </w:t>
      </w:r>
      <w:r w:rsidR="007E6D2F">
        <w:t>МКУК Чеховского МО</w:t>
      </w:r>
      <w:proofErr w:type="gramStart"/>
      <w:r w:rsidR="007E6D2F">
        <w:t xml:space="preserve"> </w:t>
      </w:r>
      <w:r w:rsidRPr="001A079E">
        <w:t>.</w:t>
      </w:r>
      <w:proofErr w:type="gramEnd"/>
    </w:p>
    <w:p w:rsidR="00932494" w:rsidRPr="001A079E" w:rsidRDefault="00932494" w:rsidP="00932494">
      <w:pPr>
        <w:tabs>
          <w:tab w:val="left" w:pos="1026"/>
        </w:tabs>
        <w:ind w:firstLine="570"/>
        <w:jc w:val="both"/>
      </w:pPr>
    </w:p>
    <w:p w:rsidR="00932494" w:rsidRPr="00CE28A1" w:rsidRDefault="00932494" w:rsidP="00932494">
      <w:pPr>
        <w:jc w:val="center"/>
      </w:pPr>
      <w:bookmarkStart w:id="0" w:name="Раздел2"/>
      <w:bookmarkEnd w:id="0"/>
      <w:r w:rsidRPr="00CE28A1">
        <w:rPr>
          <w:lang w:val="en-US"/>
        </w:rPr>
        <w:t>II</w:t>
      </w:r>
      <w:r w:rsidRPr="00CE28A1">
        <w:t xml:space="preserve">. УСЛОВИЯ ОПЛАТЫ ТРУДА РАБОТНИКОВ </w:t>
      </w:r>
      <w:r w:rsidR="007E6D2F">
        <w:t>МКУК Ч</w:t>
      </w:r>
      <w:r w:rsidR="007E6D2F" w:rsidRPr="00FC029A">
        <w:rPr>
          <w:sz w:val="32"/>
          <w:szCs w:val="32"/>
        </w:rPr>
        <w:t>еховского</w:t>
      </w:r>
      <w:r w:rsidR="007E6D2F">
        <w:t xml:space="preserve"> МО </w:t>
      </w:r>
    </w:p>
    <w:p w:rsidR="00932494" w:rsidRPr="004269C3" w:rsidRDefault="00932494" w:rsidP="00932494">
      <w:pPr>
        <w:ind w:firstLine="570"/>
        <w:jc w:val="center"/>
        <w:rPr>
          <w:b/>
          <w:bCs/>
        </w:rPr>
      </w:pPr>
    </w:p>
    <w:p w:rsidR="00932494" w:rsidRPr="001A079E" w:rsidRDefault="00932494" w:rsidP="00932494">
      <w:pPr>
        <w:ind w:firstLine="570"/>
        <w:jc w:val="both"/>
      </w:pPr>
      <w:r>
        <w:t>7</w:t>
      </w:r>
      <w:r w:rsidRPr="001A079E">
        <w:t xml:space="preserve">. </w:t>
      </w:r>
      <w:r w:rsidRPr="002C2685">
        <w:t>Настоящий раздел</w:t>
      </w:r>
      <w:r>
        <w:t xml:space="preserve"> устанавливает</w:t>
      </w:r>
      <w:r w:rsidRPr="002C2685">
        <w:t xml:space="preserve"> условия оплаты труда работников </w:t>
      </w:r>
      <w:r w:rsidR="007E6D2F">
        <w:t>МКУК Чеховского МО</w:t>
      </w:r>
      <w:proofErr w:type="gramStart"/>
      <w:r w:rsidR="007E6D2F">
        <w:t xml:space="preserve"> </w:t>
      </w:r>
      <w:r>
        <w:t>,</w:t>
      </w:r>
      <w:proofErr w:type="gramEnd"/>
      <w:r>
        <w:t xml:space="preserve"> </w:t>
      </w:r>
      <w:r w:rsidRPr="002C2685">
        <w:t xml:space="preserve">переведенных на </w:t>
      </w:r>
      <w:r>
        <w:t>новую систему оплаты труда,</w:t>
      </w:r>
      <w:r w:rsidR="007E6D2F">
        <w:t xml:space="preserve"> за исключением директора</w:t>
      </w:r>
      <w:r w:rsidR="007E6D2F" w:rsidRPr="007E6D2F">
        <w:t xml:space="preserve"> </w:t>
      </w:r>
      <w:r w:rsidR="007E6D2F">
        <w:t xml:space="preserve">МКУК Чеховского МО </w:t>
      </w:r>
      <w:r>
        <w:t>.</w:t>
      </w:r>
    </w:p>
    <w:p w:rsidR="00C83B5F" w:rsidRDefault="00932494" w:rsidP="00C83B5F">
      <w:pPr>
        <w:ind w:firstLine="570"/>
        <w:jc w:val="both"/>
      </w:pPr>
      <w:r>
        <w:t>8</w:t>
      </w:r>
      <w:r w:rsidRPr="001A079E">
        <w:t>.</w:t>
      </w:r>
      <w:r w:rsidR="00C83B5F">
        <w:t xml:space="preserve"> Оплата труда работников учреждений культуры, указанных в пункте 7 настоящего Положения, состоит из должностного оклада, стимулирующих выплат установленных разделом </w:t>
      </w:r>
      <w:r w:rsidR="00C83B5F">
        <w:rPr>
          <w:lang w:val="en-US"/>
        </w:rPr>
        <w:t>V</w:t>
      </w:r>
      <w:r w:rsidR="00C83B5F">
        <w:t xml:space="preserve"> настоящего Положения, и компенсационных выплат установленных разделом </w:t>
      </w:r>
      <w:r w:rsidR="00C83B5F">
        <w:rPr>
          <w:lang w:val="en-US"/>
        </w:rPr>
        <w:t>VI</w:t>
      </w:r>
      <w:r w:rsidR="00C83B5F">
        <w:t xml:space="preserve"> настоящего Положения.</w:t>
      </w:r>
    </w:p>
    <w:p w:rsidR="00C83B5F" w:rsidRDefault="00C83B5F" w:rsidP="00C83B5F">
      <w:pPr>
        <w:tabs>
          <w:tab w:val="left" w:pos="1026"/>
        </w:tabs>
        <w:jc w:val="both"/>
      </w:pPr>
    </w:p>
    <w:p w:rsidR="00C83B5F" w:rsidRPr="00887035" w:rsidRDefault="00C83B5F" w:rsidP="00C83B5F">
      <w:pPr>
        <w:tabs>
          <w:tab w:val="left" w:pos="1026"/>
        </w:tabs>
        <w:jc w:val="both"/>
        <w:rPr>
          <w:color w:val="000000"/>
        </w:rPr>
      </w:pPr>
      <w:r>
        <w:t xml:space="preserve">         </w:t>
      </w:r>
      <w:r w:rsidR="00932494" w:rsidRPr="00C83B5F">
        <w:t>9.</w:t>
      </w:r>
      <w:r w:rsidR="00932494" w:rsidRPr="002F0B72">
        <w:rPr>
          <w:color w:val="FF0000"/>
        </w:rPr>
        <w:t xml:space="preserve"> </w:t>
      </w:r>
      <w:r w:rsidRPr="00887035">
        <w:t>Должностной оклад работника устанавливается на основе минимального оклада по занимаемой должности, повышающего коэффициента за квалификационную категорию (класс) и фактической нагрузки данного работника.</w:t>
      </w:r>
    </w:p>
    <w:p w:rsidR="00C83B5F" w:rsidRPr="00887035" w:rsidRDefault="00C83B5F" w:rsidP="00C83B5F">
      <w:pPr>
        <w:tabs>
          <w:tab w:val="left" w:pos="1026"/>
        </w:tabs>
        <w:spacing w:line="276" w:lineRule="auto"/>
        <w:ind w:firstLine="570"/>
        <w:rPr>
          <w:rFonts w:eastAsia="Calibri"/>
          <w:lang w:eastAsia="en-US"/>
        </w:rPr>
      </w:pPr>
      <w:r w:rsidRPr="00887035">
        <w:rPr>
          <w:color w:val="000000"/>
        </w:rPr>
        <w:t xml:space="preserve">Должностной оклад рассчитывается по формуле: </w:t>
      </w:r>
    </w:p>
    <w:p w:rsidR="00C83B5F" w:rsidRPr="00887035" w:rsidRDefault="00C83B5F" w:rsidP="00C83B5F">
      <w:pPr>
        <w:ind w:firstLine="570"/>
        <w:rPr>
          <w:color w:val="000000"/>
        </w:rPr>
      </w:pPr>
      <w:r w:rsidRPr="00887035">
        <w:rPr>
          <w:color w:val="000000"/>
        </w:rPr>
        <w:t xml:space="preserve">ДО = (МО + </w:t>
      </w:r>
      <w:proofErr w:type="gramStart"/>
      <w:r w:rsidRPr="00887035">
        <w:rPr>
          <w:color w:val="000000"/>
        </w:rPr>
        <w:t>МО</w:t>
      </w:r>
      <w:proofErr w:type="gramEnd"/>
      <w:r w:rsidRPr="00887035">
        <w:rPr>
          <w:color w:val="000000"/>
        </w:rPr>
        <w:t xml:space="preserve"> </w:t>
      </w:r>
      <w:proofErr w:type="spellStart"/>
      <w:r w:rsidRPr="00887035">
        <w:rPr>
          <w:color w:val="000000"/>
        </w:rPr>
        <w:t>x</w:t>
      </w:r>
      <w:proofErr w:type="spellEnd"/>
      <w:r w:rsidRPr="00887035">
        <w:rPr>
          <w:color w:val="000000"/>
        </w:rPr>
        <w:t xml:space="preserve"> ПК) / НЧС </w:t>
      </w:r>
      <w:proofErr w:type="spellStart"/>
      <w:r w:rsidRPr="00887035">
        <w:rPr>
          <w:color w:val="000000"/>
        </w:rPr>
        <w:t>х</w:t>
      </w:r>
      <w:proofErr w:type="spellEnd"/>
      <w:r w:rsidRPr="00887035">
        <w:rPr>
          <w:color w:val="000000"/>
        </w:rPr>
        <w:t xml:space="preserve"> УНР, где:</w:t>
      </w:r>
    </w:p>
    <w:p w:rsidR="00C83B5F" w:rsidRPr="00887035" w:rsidRDefault="00C83B5F" w:rsidP="00C83B5F">
      <w:pPr>
        <w:ind w:firstLine="570"/>
        <w:rPr>
          <w:color w:val="000000"/>
        </w:rPr>
      </w:pPr>
      <w:proofErr w:type="gramStart"/>
      <w:r w:rsidRPr="00887035">
        <w:rPr>
          <w:color w:val="000000"/>
        </w:rPr>
        <w:t>ДО</w:t>
      </w:r>
      <w:proofErr w:type="gramEnd"/>
      <w:r w:rsidRPr="00887035">
        <w:rPr>
          <w:color w:val="000000"/>
        </w:rPr>
        <w:t xml:space="preserve"> – должностной оклад; </w:t>
      </w:r>
    </w:p>
    <w:p w:rsidR="00C83B5F" w:rsidRPr="00887035" w:rsidRDefault="00C83B5F" w:rsidP="00C83B5F">
      <w:pPr>
        <w:ind w:firstLine="570"/>
        <w:rPr>
          <w:color w:val="000000"/>
        </w:rPr>
      </w:pPr>
      <w:r w:rsidRPr="00887035">
        <w:rPr>
          <w:color w:val="000000"/>
        </w:rPr>
        <w:t xml:space="preserve">МО – минимальный оклад; </w:t>
      </w:r>
    </w:p>
    <w:p w:rsidR="00C83B5F" w:rsidRPr="00887035" w:rsidRDefault="00C83B5F" w:rsidP="00C83B5F">
      <w:pPr>
        <w:ind w:firstLine="570"/>
        <w:rPr>
          <w:color w:val="000000"/>
        </w:rPr>
      </w:pPr>
      <w:r w:rsidRPr="00887035">
        <w:rPr>
          <w:color w:val="000000"/>
        </w:rPr>
        <w:t>ПК – повышающий коэффициент;</w:t>
      </w:r>
    </w:p>
    <w:p w:rsidR="00C83B5F" w:rsidRPr="00887035" w:rsidRDefault="00C83B5F" w:rsidP="00C83B5F">
      <w:pPr>
        <w:ind w:firstLine="570"/>
        <w:rPr>
          <w:color w:val="000000"/>
        </w:rPr>
      </w:pPr>
      <w:r w:rsidRPr="00887035">
        <w:rPr>
          <w:color w:val="000000"/>
        </w:rPr>
        <w:t>НЧС – норма часов за ставку заработной платы по занимаемой должности;</w:t>
      </w:r>
    </w:p>
    <w:p w:rsidR="00C83B5F" w:rsidRPr="00887035" w:rsidRDefault="00C83B5F" w:rsidP="00C83B5F">
      <w:pPr>
        <w:ind w:firstLine="570"/>
        <w:jc w:val="both"/>
        <w:rPr>
          <w:color w:val="000000"/>
        </w:rPr>
      </w:pPr>
      <w:r w:rsidRPr="00887035">
        <w:rPr>
          <w:color w:val="000000"/>
        </w:rPr>
        <w:t>УНР – установленная работнику трудовым договором нагрузка от нормы часов за ставку заработной платы.</w:t>
      </w:r>
    </w:p>
    <w:p w:rsidR="00C83B5F" w:rsidRPr="00887035" w:rsidRDefault="008260F4" w:rsidP="00C83B5F">
      <w:pPr>
        <w:ind w:firstLine="570"/>
        <w:jc w:val="both"/>
        <w:rPr>
          <w:color w:val="000000"/>
        </w:rPr>
      </w:pPr>
      <w:hyperlink r:id="rId8" w:history="1">
        <w:r w:rsidR="00C83B5F" w:rsidRPr="00887035">
          <w:t>Размер</w:t>
        </w:r>
      </w:hyperlink>
      <w:r w:rsidR="00C83B5F" w:rsidRPr="00887035">
        <w:rPr>
          <w:color w:val="000000"/>
        </w:rPr>
        <w:t xml:space="preserve"> минимального оклада (МО) устанавливается работнику в соответствии с занимаемой им должностью, </w:t>
      </w:r>
      <w:proofErr w:type="gramStart"/>
      <w:r w:rsidR="00C83B5F" w:rsidRPr="00887035">
        <w:rPr>
          <w:color w:val="000000"/>
        </w:rPr>
        <w:t>согласно Приложения</w:t>
      </w:r>
      <w:proofErr w:type="gramEnd"/>
      <w:r w:rsidR="00C83B5F" w:rsidRPr="00887035">
        <w:rPr>
          <w:color w:val="000000"/>
        </w:rPr>
        <w:t xml:space="preserve"> </w:t>
      </w:r>
      <w:r w:rsidR="00C83B5F" w:rsidRPr="00887035">
        <w:t>2</w:t>
      </w:r>
      <w:r w:rsidR="00C83B5F" w:rsidRPr="00887035">
        <w:rPr>
          <w:color w:val="000000"/>
        </w:rPr>
        <w:t xml:space="preserve"> к настоящему Положению.</w:t>
      </w:r>
    </w:p>
    <w:p w:rsidR="00C83B5F" w:rsidRPr="00887035" w:rsidRDefault="00C83B5F" w:rsidP="00C83B5F">
      <w:pPr>
        <w:ind w:firstLine="570"/>
        <w:jc w:val="both"/>
        <w:rPr>
          <w:color w:val="000000"/>
        </w:rPr>
      </w:pPr>
      <w:r w:rsidRPr="00887035">
        <w:rPr>
          <w:color w:val="000000"/>
        </w:rPr>
        <w:t>Повышающий коэффициент по должностям (профессиям), предусматривающим категорирование, устанавливается работникам с учетом уровня их профессиональной подготовки и (или) по результатам проведенной в отношении работника аттестации.</w:t>
      </w:r>
    </w:p>
    <w:p w:rsidR="00C83B5F" w:rsidRPr="00887035" w:rsidRDefault="00C83B5F" w:rsidP="00C83B5F">
      <w:pPr>
        <w:ind w:firstLine="570"/>
        <w:jc w:val="both"/>
        <w:rPr>
          <w:color w:val="000000"/>
        </w:rPr>
      </w:pPr>
      <w:r w:rsidRPr="00887035">
        <w:rPr>
          <w:color w:val="000000"/>
        </w:rPr>
        <w:t>Повышающий коэффициент устанавливается в следующих размерах от минимального оклада:</w:t>
      </w:r>
    </w:p>
    <w:p w:rsidR="00C83B5F" w:rsidRPr="00887035" w:rsidRDefault="00C83B5F" w:rsidP="00C83B5F">
      <w:pPr>
        <w:ind w:firstLine="570"/>
        <w:jc w:val="both"/>
        <w:rPr>
          <w:color w:val="000000"/>
        </w:rPr>
      </w:pPr>
      <w:r w:rsidRPr="00887035">
        <w:rPr>
          <w:color w:val="000000"/>
        </w:rPr>
        <w:t>работникам, культуры, искусства и кинематографии (</w:t>
      </w:r>
      <w:proofErr w:type="gramStart"/>
      <w:r w:rsidRPr="00887035">
        <w:rPr>
          <w:color w:val="000000"/>
        </w:rPr>
        <w:t>согласно приказа</w:t>
      </w:r>
      <w:proofErr w:type="gramEnd"/>
      <w:r w:rsidRPr="00887035">
        <w:rPr>
          <w:color w:val="000000"/>
        </w:rPr>
        <w:t xml:space="preserve"> Министерства здравоохранения и социального развития Российской Федерации от 31 августа 2007 года № 570):</w:t>
      </w:r>
    </w:p>
    <w:p w:rsidR="00C83B5F" w:rsidRPr="00887035" w:rsidRDefault="00C83B5F" w:rsidP="00C83B5F">
      <w:pPr>
        <w:ind w:firstLine="570"/>
        <w:rPr>
          <w:color w:val="000000"/>
        </w:rPr>
      </w:pPr>
      <w:r w:rsidRPr="00887035">
        <w:rPr>
          <w:color w:val="000000"/>
        </w:rPr>
        <w:t>ведущий – 0,35;</w:t>
      </w:r>
    </w:p>
    <w:p w:rsidR="00C83B5F" w:rsidRPr="00887035" w:rsidRDefault="00C83B5F" w:rsidP="00C83B5F">
      <w:pPr>
        <w:ind w:firstLine="570"/>
        <w:jc w:val="both"/>
        <w:rPr>
          <w:color w:val="000000"/>
        </w:rPr>
      </w:pPr>
      <w:r w:rsidRPr="00887035">
        <w:rPr>
          <w:color w:val="000000"/>
        </w:rPr>
        <w:t>высшей категории – 0,25;</w:t>
      </w:r>
    </w:p>
    <w:p w:rsidR="00C83B5F" w:rsidRPr="00887035" w:rsidRDefault="00C83B5F" w:rsidP="00C83B5F">
      <w:pPr>
        <w:ind w:firstLine="570"/>
        <w:jc w:val="both"/>
        <w:rPr>
          <w:color w:val="000000"/>
        </w:rPr>
      </w:pPr>
      <w:r w:rsidRPr="00887035">
        <w:rPr>
          <w:color w:val="000000"/>
        </w:rPr>
        <w:t>первой категории – 0,15;</w:t>
      </w:r>
    </w:p>
    <w:p w:rsidR="00C83B5F" w:rsidRPr="00887035" w:rsidRDefault="00C83B5F" w:rsidP="00C83B5F">
      <w:pPr>
        <w:ind w:firstLine="570"/>
        <w:jc w:val="both"/>
        <w:rPr>
          <w:color w:val="000000"/>
        </w:rPr>
      </w:pPr>
      <w:r w:rsidRPr="00887035">
        <w:rPr>
          <w:color w:val="000000"/>
        </w:rPr>
        <w:t>второй категории – 0,10;</w:t>
      </w:r>
    </w:p>
    <w:p w:rsidR="00C83B5F" w:rsidRDefault="00C83B5F" w:rsidP="00932494">
      <w:pPr>
        <w:ind w:firstLine="570"/>
        <w:jc w:val="both"/>
      </w:pPr>
    </w:p>
    <w:p w:rsidR="00932494" w:rsidRDefault="00932494" w:rsidP="00932494">
      <w:pPr>
        <w:ind w:firstLine="570"/>
        <w:jc w:val="both"/>
      </w:pPr>
      <w:r>
        <w:t>10</w:t>
      </w:r>
      <w:r w:rsidRPr="0022694D">
        <w:t>. Изменение размера оклада</w:t>
      </w:r>
      <w:r>
        <w:t>,</w:t>
      </w:r>
      <w:r w:rsidRPr="0022694D">
        <w:t xml:space="preserve"> может рассматриваться по </w:t>
      </w:r>
      <w:proofErr w:type="gramStart"/>
      <w:r>
        <w:t>инициативе</w:t>
      </w:r>
      <w:proofErr w:type="gramEnd"/>
      <w:r w:rsidRPr="0022694D">
        <w:t xml:space="preserve"> как самого работника, так и его непосредственного руководителя и работодателя.</w:t>
      </w:r>
      <w:r>
        <w:t xml:space="preserve"> Индексация (повышение) размеров должностных окладов работников осуществляется в соответствии с постановлением администрации муниципального района муниципального образования «Нижнеудинский район».</w:t>
      </w:r>
    </w:p>
    <w:p w:rsidR="00932494" w:rsidRPr="00C70FE0" w:rsidRDefault="00932494" w:rsidP="00932494">
      <w:pPr>
        <w:ind w:firstLine="570"/>
        <w:jc w:val="both"/>
        <w:rPr>
          <w:sz w:val="2"/>
          <w:szCs w:val="2"/>
        </w:rPr>
      </w:pPr>
    </w:p>
    <w:p w:rsidR="00932494" w:rsidRDefault="00932494" w:rsidP="00932494">
      <w:pPr>
        <w:ind w:firstLine="570"/>
        <w:jc w:val="center"/>
      </w:pPr>
      <w:bookmarkStart w:id="1" w:name="Раздел3"/>
      <w:bookmarkEnd w:id="1"/>
    </w:p>
    <w:p w:rsidR="00932494" w:rsidRPr="00BE50CA" w:rsidRDefault="00932494" w:rsidP="00932494">
      <w:pPr>
        <w:jc w:val="center"/>
      </w:pPr>
      <w:r w:rsidRPr="00BE50CA">
        <w:rPr>
          <w:lang w:val="en-US"/>
        </w:rPr>
        <w:t>III</w:t>
      </w:r>
      <w:r>
        <w:t>. ОПЛАТА</w:t>
      </w:r>
      <w:r w:rsidRPr="00BE50CA">
        <w:t xml:space="preserve"> ТРУДА </w:t>
      </w:r>
      <w:r>
        <w:t>ДИРЕКТОРА</w:t>
      </w:r>
      <w:r w:rsidR="007E6D2F" w:rsidRPr="007E6D2F">
        <w:t xml:space="preserve"> </w:t>
      </w:r>
      <w:r w:rsidR="007E6D2F">
        <w:t xml:space="preserve">МКУК </w:t>
      </w:r>
      <w:proofErr w:type="gramStart"/>
      <w:r w:rsidR="007E6D2F">
        <w:t>ЧЕХОВСКОГО  МО</w:t>
      </w:r>
      <w:proofErr w:type="gramEnd"/>
    </w:p>
    <w:p w:rsidR="00932494" w:rsidRPr="001A079E" w:rsidRDefault="00932494" w:rsidP="00932494">
      <w:pPr>
        <w:ind w:firstLine="570"/>
        <w:jc w:val="both"/>
        <w:rPr>
          <w:b/>
          <w:bCs/>
        </w:rPr>
      </w:pPr>
    </w:p>
    <w:p w:rsidR="00932494" w:rsidRDefault="00932494" w:rsidP="00932494">
      <w:pPr>
        <w:ind w:firstLine="570"/>
        <w:jc w:val="both"/>
      </w:pPr>
      <w:r>
        <w:t>11</w:t>
      </w:r>
      <w:r w:rsidRPr="001A079E">
        <w:t xml:space="preserve">. Настоящий раздел </w:t>
      </w:r>
      <w:proofErr w:type="gramStart"/>
      <w:r w:rsidRPr="001A079E">
        <w:t>устанавливает условия</w:t>
      </w:r>
      <w:proofErr w:type="gramEnd"/>
      <w:r w:rsidRPr="001A079E">
        <w:t xml:space="preserve"> оплаты труда </w:t>
      </w:r>
      <w:r>
        <w:t xml:space="preserve">директора </w:t>
      </w:r>
    </w:p>
    <w:p w:rsidR="007E6D2F" w:rsidRPr="001A079E" w:rsidRDefault="007E6D2F" w:rsidP="00932494">
      <w:pPr>
        <w:ind w:firstLine="570"/>
        <w:jc w:val="both"/>
      </w:pPr>
      <w:r>
        <w:t>МКУК Чеховского МО</w:t>
      </w:r>
    </w:p>
    <w:p w:rsidR="00932494" w:rsidRPr="002C2685" w:rsidRDefault="00932494" w:rsidP="00932494">
      <w:pPr>
        <w:ind w:firstLine="570"/>
        <w:jc w:val="both"/>
      </w:pPr>
      <w:r>
        <w:t>12</w:t>
      </w:r>
      <w:r w:rsidRPr="001A079E">
        <w:t xml:space="preserve">. Оплата труда </w:t>
      </w:r>
      <w:r>
        <w:t xml:space="preserve">директора </w:t>
      </w:r>
      <w:r w:rsidR="007E6D2F">
        <w:t xml:space="preserve">МКУК Чеховского МО </w:t>
      </w:r>
      <w:r>
        <w:t xml:space="preserve">состоит из </w:t>
      </w:r>
      <w:r w:rsidRPr="002C2685">
        <w:t>должностного оклада, стимулирующих</w:t>
      </w:r>
      <w:r>
        <w:t xml:space="preserve"> выплат</w:t>
      </w:r>
      <w:r w:rsidRPr="002C2685">
        <w:t xml:space="preserve"> установленных </w:t>
      </w:r>
      <w:r>
        <w:t xml:space="preserve">разделом </w:t>
      </w:r>
      <w:r>
        <w:rPr>
          <w:lang w:val="en-US"/>
        </w:rPr>
        <w:t>V</w:t>
      </w:r>
      <w:r w:rsidRPr="002C2685">
        <w:t xml:space="preserve"> настоящего Положения</w:t>
      </w:r>
      <w:r>
        <w:t>,</w:t>
      </w:r>
      <w:r w:rsidRPr="002C2685">
        <w:t xml:space="preserve"> и компенсационных</w:t>
      </w:r>
      <w:r>
        <w:t xml:space="preserve"> выплат</w:t>
      </w:r>
      <w:r w:rsidRPr="002C2685">
        <w:t xml:space="preserve"> установленных </w:t>
      </w:r>
      <w:r w:rsidRPr="003835D2">
        <w:t xml:space="preserve">разделом </w:t>
      </w:r>
      <w:r>
        <w:rPr>
          <w:lang w:val="en-US"/>
        </w:rPr>
        <w:t>VI</w:t>
      </w:r>
      <w:r w:rsidRPr="002C2685">
        <w:t xml:space="preserve"> настоящего Положения.</w:t>
      </w:r>
    </w:p>
    <w:p w:rsidR="00932494" w:rsidRDefault="00932494" w:rsidP="00932494">
      <w:pPr>
        <w:ind w:firstLine="570"/>
        <w:jc w:val="both"/>
      </w:pPr>
      <w:r w:rsidRPr="009939E9">
        <w:t>1</w:t>
      </w:r>
      <w:r>
        <w:t>3</w:t>
      </w:r>
      <w:r w:rsidRPr="009939E9">
        <w:t>. Должностной</w:t>
      </w:r>
      <w:r>
        <w:t xml:space="preserve"> оклад директора </w:t>
      </w:r>
      <w:r w:rsidR="007E6D2F">
        <w:t xml:space="preserve">МКУК Чеховского МО </w:t>
      </w:r>
      <w:r>
        <w:t xml:space="preserve">устанавливается в кратном отношении к размеру средней заработной платы </w:t>
      </w:r>
      <w:r w:rsidRPr="007426C9">
        <w:t>работников</w:t>
      </w:r>
      <w:r w:rsidR="007E6D2F" w:rsidRPr="007E6D2F">
        <w:t xml:space="preserve"> </w:t>
      </w:r>
      <w:r w:rsidR="007E6D2F">
        <w:t>МКУК Чеховского МО</w:t>
      </w:r>
      <w:r>
        <w:t xml:space="preserve"> (далее – базовый оклад). </w:t>
      </w:r>
    </w:p>
    <w:p w:rsidR="00932494" w:rsidRDefault="00932494" w:rsidP="00932494">
      <w:pPr>
        <w:ind w:firstLine="570"/>
        <w:jc w:val="both"/>
      </w:pPr>
      <w:r w:rsidRPr="007426C9">
        <w:t xml:space="preserve">При расчете </w:t>
      </w:r>
      <w:r>
        <w:t xml:space="preserve">базового оклада </w:t>
      </w:r>
      <w:r w:rsidRPr="007426C9">
        <w:t>учитываются должностные оклады и выплаты стимулирующего характера работников</w:t>
      </w:r>
      <w:r w:rsidR="007E6D2F" w:rsidRPr="007E6D2F">
        <w:t xml:space="preserve"> </w:t>
      </w:r>
      <w:r w:rsidR="007E6D2F">
        <w:t>МКУК Чеховского МО</w:t>
      </w:r>
      <w:r w:rsidRPr="007426C9">
        <w:t xml:space="preserve">, относящихся в </w:t>
      </w:r>
      <w:r w:rsidRPr="008F65BB">
        <w:t xml:space="preserve">соответствии с </w:t>
      </w:r>
      <w:hyperlink w:anchor="Приложение1" w:history="1">
        <w:r w:rsidRPr="008F65BB">
          <w:rPr>
            <w:rStyle w:val="a4"/>
          </w:rPr>
          <w:t>приложением 1</w:t>
        </w:r>
      </w:hyperlink>
      <w:r w:rsidRPr="007426C9">
        <w:t xml:space="preserve"> к настоящему Положению к группе должностей "</w:t>
      </w:r>
      <w:r>
        <w:t>С</w:t>
      </w:r>
      <w:r w:rsidRPr="007426C9">
        <w:t xml:space="preserve">пециалисты", за календарный год, предшествующий году установления </w:t>
      </w:r>
      <w:r>
        <w:t>базового оклада.</w:t>
      </w:r>
    </w:p>
    <w:p w:rsidR="00932494" w:rsidRDefault="00932494" w:rsidP="00932494">
      <w:pPr>
        <w:ind w:firstLine="570"/>
        <w:jc w:val="both"/>
      </w:pPr>
      <w:r>
        <w:t>Базовый оклад определяется путем деления суммы должностных окладов и выплат стимулирующего характера работников за отработанное время в предшествующем календарном году на количество ставок этих работников за все месяцы календарного года предшествующего году установления базового оклада.</w:t>
      </w:r>
    </w:p>
    <w:p w:rsidR="002F0B72" w:rsidRDefault="002F0B72" w:rsidP="00932494">
      <w:pPr>
        <w:ind w:firstLine="570"/>
        <w:jc w:val="both"/>
      </w:pPr>
      <w:r>
        <w:t>Базовый оклад для иных заместителей руководителя и главного бухгалтера устанавливается на 10 – 30 процентов ниже руководителем данного учреждения в зависимости от интенсивности их работы</w:t>
      </w:r>
    </w:p>
    <w:p w:rsidR="00932494" w:rsidRDefault="00932494" w:rsidP="00932494">
      <w:pPr>
        <w:ind w:firstLine="570"/>
        <w:jc w:val="both"/>
      </w:pPr>
      <w:r w:rsidRPr="007426C9">
        <w:t xml:space="preserve">Выплаты компенсационного характера при расчете </w:t>
      </w:r>
      <w:r>
        <w:t>базового оклада</w:t>
      </w:r>
      <w:r w:rsidRPr="007426C9">
        <w:t xml:space="preserve"> не учитываются.</w:t>
      </w:r>
    </w:p>
    <w:p w:rsidR="00932494" w:rsidRDefault="00932494" w:rsidP="00932494">
      <w:pPr>
        <w:ind w:firstLine="570"/>
        <w:jc w:val="both"/>
      </w:pPr>
      <w:r>
        <w:t xml:space="preserve">14. </w:t>
      </w:r>
      <w:r w:rsidRPr="009939E9">
        <w:t>Должностн</w:t>
      </w:r>
      <w:r w:rsidR="007E6D2F">
        <w:t xml:space="preserve">ой оклад директора </w:t>
      </w:r>
      <w:r w:rsidR="007E6D2F" w:rsidRPr="007E6D2F">
        <w:t xml:space="preserve"> </w:t>
      </w:r>
      <w:r w:rsidR="007E6D2F">
        <w:t xml:space="preserve">МКУК Чеховского МО </w:t>
      </w:r>
      <w:r>
        <w:t>составляет от 1,5 до</w:t>
      </w:r>
      <w:r w:rsidRPr="007426C9">
        <w:t xml:space="preserve"> </w:t>
      </w:r>
      <w:r>
        <w:rPr>
          <w:color w:val="000000"/>
        </w:rPr>
        <w:t>3</w:t>
      </w:r>
      <w:r w:rsidRPr="00A64D5D">
        <w:rPr>
          <w:color w:val="000000"/>
        </w:rPr>
        <w:t>-х</w:t>
      </w:r>
      <w:r w:rsidRPr="00C70FE0">
        <w:rPr>
          <w:color w:val="FF0000"/>
        </w:rPr>
        <w:t xml:space="preserve"> </w:t>
      </w:r>
      <w:r>
        <w:t>базовых окладов</w:t>
      </w:r>
      <w:r w:rsidRPr="007426C9">
        <w:t>.</w:t>
      </w:r>
      <w:r>
        <w:t xml:space="preserve"> Количество базовых окладов при установлении должностного оклада директора </w:t>
      </w:r>
      <w:r w:rsidR="007E6D2F">
        <w:t xml:space="preserve">МКУК Чеховского МО </w:t>
      </w:r>
      <w:r>
        <w:t xml:space="preserve">зависит от стажа работы на руководящих должностях и группы оплаты труда учреждения: </w:t>
      </w:r>
    </w:p>
    <w:p w:rsidR="00932494" w:rsidRDefault="00932494" w:rsidP="00932494">
      <w:pPr>
        <w:ind w:firstLine="570"/>
        <w:jc w:val="center"/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51"/>
        <w:gridCol w:w="3119"/>
        <w:gridCol w:w="3118"/>
      </w:tblGrid>
      <w:tr w:rsidR="00932494" w:rsidTr="00D458C1">
        <w:tc>
          <w:tcPr>
            <w:tcW w:w="1951" w:type="dxa"/>
          </w:tcPr>
          <w:p w:rsidR="00932494" w:rsidRDefault="00932494" w:rsidP="00D458C1">
            <w:pPr>
              <w:jc w:val="center"/>
            </w:pPr>
            <w:r>
              <w:t>Группа оплаты труда учреждения</w:t>
            </w:r>
          </w:p>
        </w:tc>
        <w:tc>
          <w:tcPr>
            <w:tcW w:w="3119" w:type="dxa"/>
          </w:tcPr>
          <w:p w:rsidR="00932494" w:rsidRDefault="00932494" w:rsidP="00D458C1">
            <w:pPr>
              <w:ind w:hanging="4"/>
              <w:jc w:val="center"/>
            </w:pPr>
            <w:r>
              <w:t>Стаж работы на руководящих должностях</w:t>
            </w:r>
          </w:p>
        </w:tc>
        <w:tc>
          <w:tcPr>
            <w:tcW w:w="3118" w:type="dxa"/>
          </w:tcPr>
          <w:p w:rsidR="00932494" w:rsidRDefault="00932494" w:rsidP="00D458C1">
            <w:pPr>
              <w:jc w:val="center"/>
            </w:pPr>
            <w:r>
              <w:t>Количество базовых окладов</w:t>
            </w:r>
          </w:p>
        </w:tc>
      </w:tr>
      <w:tr w:rsidR="00932494" w:rsidTr="00D458C1">
        <w:tc>
          <w:tcPr>
            <w:tcW w:w="1951" w:type="dxa"/>
            <w:vMerge w:val="restart"/>
          </w:tcPr>
          <w:p w:rsidR="00932494" w:rsidRDefault="00932494" w:rsidP="00D458C1">
            <w:pPr>
              <w:jc w:val="center"/>
            </w:pPr>
          </w:p>
          <w:p w:rsidR="00932494" w:rsidRPr="00C039C8" w:rsidRDefault="00932494" w:rsidP="00D458C1">
            <w:pPr>
              <w:jc w:val="center"/>
              <w:rPr>
                <w:lang w:val="en-US"/>
              </w:rPr>
            </w:pPr>
            <w:r w:rsidRPr="00C039C8">
              <w:rPr>
                <w:lang w:val="en-US"/>
              </w:rPr>
              <w:t>I</w:t>
            </w:r>
          </w:p>
        </w:tc>
        <w:tc>
          <w:tcPr>
            <w:tcW w:w="3119" w:type="dxa"/>
          </w:tcPr>
          <w:p w:rsidR="00932494" w:rsidRDefault="00932494" w:rsidP="00D458C1">
            <w:pPr>
              <w:jc w:val="center"/>
            </w:pPr>
            <w:r>
              <w:t>до 5 лет</w:t>
            </w:r>
          </w:p>
        </w:tc>
        <w:tc>
          <w:tcPr>
            <w:tcW w:w="3118" w:type="dxa"/>
          </w:tcPr>
          <w:p w:rsidR="00932494" w:rsidRDefault="00932494" w:rsidP="00D458C1">
            <w:pPr>
              <w:jc w:val="center"/>
            </w:pPr>
            <w:r>
              <w:t>2,2</w:t>
            </w:r>
          </w:p>
        </w:tc>
      </w:tr>
      <w:tr w:rsidR="00932494" w:rsidTr="00D458C1">
        <w:tc>
          <w:tcPr>
            <w:tcW w:w="1951" w:type="dxa"/>
            <w:vMerge/>
          </w:tcPr>
          <w:p w:rsidR="00932494" w:rsidRPr="00C039C8" w:rsidRDefault="00932494" w:rsidP="00D458C1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932494" w:rsidRDefault="00932494" w:rsidP="00D458C1">
            <w:pPr>
              <w:jc w:val="center"/>
            </w:pPr>
            <w:r>
              <w:t>от 5 до 10 лет</w:t>
            </w:r>
          </w:p>
        </w:tc>
        <w:tc>
          <w:tcPr>
            <w:tcW w:w="3118" w:type="dxa"/>
          </w:tcPr>
          <w:p w:rsidR="00932494" w:rsidRDefault="00932494" w:rsidP="00D458C1">
            <w:pPr>
              <w:jc w:val="center"/>
            </w:pPr>
            <w:r>
              <w:t>2,6</w:t>
            </w:r>
          </w:p>
        </w:tc>
      </w:tr>
      <w:tr w:rsidR="00932494" w:rsidTr="00D458C1">
        <w:tc>
          <w:tcPr>
            <w:tcW w:w="1951" w:type="dxa"/>
            <w:vMerge/>
          </w:tcPr>
          <w:p w:rsidR="00932494" w:rsidRPr="00C039C8" w:rsidRDefault="00932494" w:rsidP="00D458C1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932494" w:rsidRDefault="00932494" w:rsidP="00D458C1">
            <w:pPr>
              <w:jc w:val="center"/>
            </w:pPr>
            <w:r>
              <w:t>более 10 лет</w:t>
            </w:r>
          </w:p>
        </w:tc>
        <w:tc>
          <w:tcPr>
            <w:tcW w:w="3118" w:type="dxa"/>
          </w:tcPr>
          <w:p w:rsidR="00932494" w:rsidRDefault="00932494" w:rsidP="00D458C1">
            <w:pPr>
              <w:jc w:val="center"/>
            </w:pPr>
            <w:r>
              <w:t>3,0</w:t>
            </w:r>
          </w:p>
        </w:tc>
      </w:tr>
      <w:tr w:rsidR="00932494" w:rsidTr="00D458C1">
        <w:tc>
          <w:tcPr>
            <w:tcW w:w="1951" w:type="dxa"/>
            <w:vMerge w:val="restart"/>
          </w:tcPr>
          <w:p w:rsidR="00932494" w:rsidRDefault="00932494" w:rsidP="00D458C1">
            <w:pPr>
              <w:jc w:val="center"/>
            </w:pPr>
          </w:p>
          <w:p w:rsidR="00932494" w:rsidRPr="00C039C8" w:rsidRDefault="00932494" w:rsidP="00D458C1">
            <w:pPr>
              <w:jc w:val="center"/>
              <w:rPr>
                <w:lang w:val="en-US"/>
              </w:rPr>
            </w:pPr>
            <w:r w:rsidRPr="00C039C8">
              <w:rPr>
                <w:lang w:val="en-US"/>
              </w:rPr>
              <w:t>II</w:t>
            </w:r>
          </w:p>
        </w:tc>
        <w:tc>
          <w:tcPr>
            <w:tcW w:w="3119" w:type="dxa"/>
          </w:tcPr>
          <w:p w:rsidR="00932494" w:rsidRDefault="00932494" w:rsidP="00D458C1">
            <w:pPr>
              <w:jc w:val="center"/>
            </w:pPr>
            <w:r>
              <w:t>до 5 лет</w:t>
            </w:r>
          </w:p>
        </w:tc>
        <w:tc>
          <w:tcPr>
            <w:tcW w:w="3118" w:type="dxa"/>
          </w:tcPr>
          <w:p w:rsidR="00932494" w:rsidRDefault="00932494" w:rsidP="00D458C1">
            <w:pPr>
              <w:jc w:val="center"/>
            </w:pPr>
            <w:r>
              <w:t>1,9</w:t>
            </w:r>
          </w:p>
        </w:tc>
      </w:tr>
      <w:tr w:rsidR="00932494" w:rsidTr="00D458C1">
        <w:tc>
          <w:tcPr>
            <w:tcW w:w="1951" w:type="dxa"/>
            <w:vMerge/>
          </w:tcPr>
          <w:p w:rsidR="00932494" w:rsidRPr="00C039C8" w:rsidRDefault="00932494" w:rsidP="00D458C1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932494" w:rsidRDefault="00932494" w:rsidP="00D458C1">
            <w:pPr>
              <w:jc w:val="center"/>
            </w:pPr>
            <w:r>
              <w:t>от 5 до 10 лет</w:t>
            </w:r>
          </w:p>
        </w:tc>
        <w:tc>
          <w:tcPr>
            <w:tcW w:w="3118" w:type="dxa"/>
          </w:tcPr>
          <w:p w:rsidR="00932494" w:rsidRDefault="00932494" w:rsidP="00D458C1">
            <w:pPr>
              <w:jc w:val="center"/>
            </w:pPr>
            <w:r>
              <w:t>2,2</w:t>
            </w:r>
          </w:p>
        </w:tc>
      </w:tr>
      <w:tr w:rsidR="00932494" w:rsidTr="00D458C1">
        <w:tc>
          <w:tcPr>
            <w:tcW w:w="1951" w:type="dxa"/>
            <w:vMerge/>
          </w:tcPr>
          <w:p w:rsidR="00932494" w:rsidRPr="00C039C8" w:rsidRDefault="00932494" w:rsidP="00D458C1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932494" w:rsidRDefault="00932494" w:rsidP="00D458C1">
            <w:pPr>
              <w:jc w:val="center"/>
            </w:pPr>
            <w:r>
              <w:t>более 10 лет</w:t>
            </w:r>
          </w:p>
        </w:tc>
        <w:tc>
          <w:tcPr>
            <w:tcW w:w="3118" w:type="dxa"/>
          </w:tcPr>
          <w:p w:rsidR="00932494" w:rsidRDefault="00932494" w:rsidP="00D458C1">
            <w:pPr>
              <w:jc w:val="center"/>
            </w:pPr>
            <w:r>
              <w:t>2,6</w:t>
            </w:r>
          </w:p>
        </w:tc>
      </w:tr>
      <w:tr w:rsidR="00932494" w:rsidTr="00D458C1">
        <w:tc>
          <w:tcPr>
            <w:tcW w:w="1951" w:type="dxa"/>
            <w:vMerge w:val="restart"/>
          </w:tcPr>
          <w:p w:rsidR="00932494" w:rsidRDefault="00932494" w:rsidP="00D458C1">
            <w:pPr>
              <w:jc w:val="center"/>
            </w:pPr>
          </w:p>
          <w:p w:rsidR="00932494" w:rsidRPr="00C039C8" w:rsidRDefault="00932494" w:rsidP="00D458C1">
            <w:pPr>
              <w:jc w:val="center"/>
              <w:rPr>
                <w:lang w:val="en-US"/>
              </w:rPr>
            </w:pPr>
            <w:r w:rsidRPr="00C039C8">
              <w:rPr>
                <w:lang w:val="en-US"/>
              </w:rPr>
              <w:t>III</w:t>
            </w:r>
          </w:p>
        </w:tc>
        <w:tc>
          <w:tcPr>
            <w:tcW w:w="3119" w:type="dxa"/>
          </w:tcPr>
          <w:p w:rsidR="00932494" w:rsidRDefault="00932494" w:rsidP="00D458C1">
            <w:pPr>
              <w:jc w:val="center"/>
            </w:pPr>
            <w:r>
              <w:t>до 5 лет</w:t>
            </w:r>
          </w:p>
        </w:tc>
        <w:tc>
          <w:tcPr>
            <w:tcW w:w="3118" w:type="dxa"/>
          </w:tcPr>
          <w:p w:rsidR="00932494" w:rsidRDefault="00932494" w:rsidP="00D458C1">
            <w:pPr>
              <w:jc w:val="center"/>
            </w:pPr>
            <w:r>
              <w:t>1,7</w:t>
            </w:r>
          </w:p>
        </w:tc>
      </w:tr>
      <w:tr w:rsidR="00932494" w:rsidTr="00D458C1">
        <w:tc>
          <w:tcPr>
            <w:tcW w:w="1951" w:type="dxa"/>
            <w:vMerge/>
          </w:tcPr>
          <w:p w:rsidR="00932494" w:rsidRPr="00C039C8" w:rsidRDefault="00932494" w:rsidP="00D458C1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932494" w:rsidRDefault="00932494" w:rsidP="00D458C1">
            <w:pPr>
              <w:jc w:val="center"/>
            </w:pPr>
            <w:r>
              <w:t>от 5 до 10 лет</w:t>
            </w:r>
          </w:p>
        </w:tc>
        <w:tc>
          <w:tcPr>
            <w:tcW w:w="3118" w:type="dxa"/>
          </w:tcPr>
          <w:p w:rsidR="00932494" w:rsidRDefault="00932494" w:rsidP="00D458C1">
            <w:pPr>
              <w:jc w:val="center"/>
            </w:pPr>
            <w:r>
              <w:t>1,9</w:t>
            </w:r>
          </w:p>
        </w:tc>
      </w:tr>
      <w:tr w:rsidR="00932494" w:rsidTr="00D458C1">
        <w:tc>
          <w:tcPr>
            <w:tcW w:w="1951" w:type="dxa"/>
            <w:vMerge/>
          </w:tcPr>
          <w:p w:rsidR="00932494" w:rsidRPr="00C039C8" w:rsidRDefault="00932494" w:rsidP="00D458C1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932494" w:rsidRDefault="00932494" w:rsidP="00D458C1">
            <w:pPr>
              <w:jc w:val="center"/>
            </w:pPr>
            <w:r>
              <w:t>более 10 лет</w:t>
            </w:r>
          </w:p>
        </w:tc>
        <w:tc>
          <w:tcPr>
            <w:tcW w:w="3118" w:type="dxa"/>
          </w:tcPr>
          <w:p w:rsidR="00932494" w:rsidRDefault="00932494" w:rsidP="00D458C1">
            <w:pPr>
              <w:jc w:val="center"/>
            </w:pPr>
            <w:r>
              <w:t>2,2</w:t>
            </w:r>
          </w:p>
        </w:tc>
      </w:tr>
      <w:tr w:rsidR="00932494" w:rsidTr="00D458C1">
        <w:tc>
          <w:tcPr>
            <w:tcW w:w="1951" w:type="dxa"/>
            <w:vMerge w:val="restart"/>
          </w:tcPr>
          <w:p w:rsidR="00932494" w:rsidRDefault="00932494" w:rsidP="00D458C1">
            <w:pPr>
              <w:jc w:val="center"/>
            </w:pPr>
          </w:p>
          <w:p w:rsidR="00932494" w:rsidRPr="00C039C8" w:rsidRDefault="00932494" w:rsidP="00D458C1">
            <w:pPr>
              <w:jc w:val="center"/>
              <w:rPr>
                <w:lang w:val="en-US"/>
              </w:rPr>
            </w:pPr>
            <w:r w:rsidRPr="00C039C8">
              <w:rPr>
                <w:lang w:val="en-US"/>
              </w:rPr>
              <w:t>IV</w:t>
            </w:r>
          </w:p>
        </w:tc>
        <w:tc>
          <w:tcPr>
            <w:tcW w:w="3119" w:type="dxa"/>
          </w:tcPr>
          <w:p w:rsidR="00932494" w:rsidRDefault="00932494" w:rsidP="00D458C1">
            <w:pPr>
              <w:jc w:val="center"/>
            </w:pPr>
            <w:r>
              <w:t>до 5 лет</w:t>
            </w:r>
          </w:p>
        </w:tc>
        <w:tc>
          <w:tcPr>
            <w:tcW w:w="3118" w:type="dxa"/>
          </w:tcPr>
          <w:p w:rsidR="00932494" w:rsidRPr="009D4E02" w:rsidRDefault="00932494" w:rsidP="00D458C1">
            <w:pPr>
              <w:jc w:val="center"/>
            </w:pPr>
            <w:r>
              <w:t>1,</w:t>
            </w:r>
            <w:r w:rsidRPr="009D4E02">
              <w:t>5</w:t>
            </w:r>
          </w:p>
        </w:tc>
      </w:tr>
      <w:tr w:rsidR="00932494" w:rsidTr="00D458C1">
        <w:tc>
          <w:tcPr>
            <w:tcW w:w="1951" w:type="dxa"/>
            <w:vMerge/>
          </w:tcPr>
          <w:p w:rsidR="00932494" w:rsidRPr="009D4E02" w:rsidRDefault="00932494" w:rsidP="00D458C1">
            <w:pPr>
              <w:ind w:firstLine="570"/>
              <w:jc w:val="center"/>
            </w:pPr>
          </w:p>
        </w:tc>
        <w:tc>
          <w:tcPr>
            <w:tcW w:w="3119" w:type="dxa"/>
          </w:tcPr>
          <w:p w:rsidR="00932494" w:rsidRDefault="00932494" w:rsidP="00D458C1">
            <w:pPr>
              <w:jc w:val="center"/>
            </w:pPr>
            <w:r>
              <w:t>от 5 до 10 лет</w:t>
            </w:r>
          </w:p>
        </w:tc>
        <w:tc>
          <w:tcPr>
            <w:tcW w:w="3118" w:type="dxa"/>
          </w:tcPr>
          <w:p w:rsidR="00932494" w:rsidRDefault="00932494" w:rsidP="00D458C1">
            <w:pPr>
              <w:jc w:val="center"/>
            </w:pPr>
            <w:r>
              <w:t>1,6</w:t>
            </w:r>
          </w:p>
        </w:tc>
      </w:tr>
      <w:tr w:rsidR="00932494" w:rsidTr="00D458C1">
        <w:tc>
          <w:tcPr>
            <w:tcW w:w="1951" w:type="dxa"/>
            <w:vMerge/>
          </w:tcPr>
          <w:p w:rsidR="00932494" w:rsidRPr="009D4E02" w:rsidRDefault="00932494" w:rsidP="00D458C1">
            <w:pPr>
              <w:ind w:firstLine="570"/>
              <w:jc w:val="center"/>
            </w:pPr>
          </w:p>
        </w:tc>
        <w:tc>
          <w:tcPr>
            <w:tcW w:w="3119" w:type="dxa"/>
          </w:tcPr>
          <w:p w:rsidR="00932494" w:rsidRDefault="00932494" w:rsidP="00D458C1">
            <w:pPr>
              <w:jc w:val="center"/>
            </w:pPr>
            <w:r>
              <w:t>более 10 лет</w:t>
            </w:r>
          </w:p>
        </w:tc>
        <w:tc>
          <w:tcPr>
            <w:tcW w:w="3118" w:type="dxa"/>
          </w:tcPr>
          <w:p w:rsidR="00932494" w:rsidRDefault="00932494" w:rsidP="00D458C1">
            <w:pPr>
              <w:jc w:val="center"/>
            </w:pPr>
            <w:r>
              <w:t>1,7</w:t>
            </w:r>
          </w:p>
        </w:tc>
      </w:tr>
    </w:tbl>
    <w:p w:rsidR="00932494" w:rsidRDefault="00932494" w:rsidP="00932494">
      <w:pPr>
        <w:ind w:firstLine="570"/>
        <w:jc w:val="center"/>
      </w:pPr>
    </w:p>
    <w:p w:rsidR="00932494" w:rsidRDefault="00932494" w:rsidP="00932494">
      <w:pPr>
        <w:ind w:firstLine="570"/>
        <w:jc w:val="both"/>
      </w:pPr>
      <w:r>
        <w:t xml:space="preserve">Группа оплаты труда учреждения зависит от количественных, качественных и объемных показателей деятельности учреждения в соответствии с </w:t>
      </w:r>
      <w:r w:rsidRPr="0090772E">
        <w:t>приложением 3</w:t>
      </w:r>
      <w:r>
        <w:t xml:space="preserve"> к настоящему Положению и утверждается приказом</w:t>
      </w:r>
      <w:r w:rsidR="00613DED" w:rsidRPr="002F0B72">
        <w:t xml:space="preserve"> </w:t>
      </w:r>
      <w:r w:rsidR="00613DED">
        <w:t>главы администрации Чеховского МО</w:t>
      </w:r>
      <w:proofErr w:type="gramStart"/>
      <w:r w:rsidR="00613DED">
        <w:t xml:space="preserve"> </w:t>
      </w:r>
      <w:r>
        <w:t>.</w:t>
      </w:r>
      <w:proofErr w:type="gramEnd"/>
      <w:r>
        <w:t xml:space="preserve"> </w:t>
      </w:r>
    </w:p>
    <w:p w:rsidR="00932494" w:rsidRDefault="00932494" w:rsidP="00932494">
      <w:pPr>
        <w:ind w:firstLine="570"/>
        <w:jc w:val="both"/>
      </w:pPr>
      <w:r>
        <w:t xml:space="preserve">15. Должностной оклад директора </w:t>
      </w:r>
      <w:r w:rsidR="007E6D2F">
        <w:t xml:space="preserve">МКУК Чеховского МО </w:t>
      </w:r>
      <w:r>
        <w:t>пересматриваются ежегодно до 20 января в соответствии с качественными, количественными и объемными показателями учреждения за предшествующий год.</w:t>
      </w:r>
    </w:p>
    <w:p w:rsidR="00932494" w:rsidRDefault="00932494" w:rsidP="00932494">
      <w:pPr>
        <w:ind w:firstLine="570"/>
        <w:jc w:val="center"/>
      </w:pPr>
    </w:p>
    <w:p w:rsidR="00932494" w:rsidRDefault="00932494" w:rsidP="00932494">
      <w:pPr>
        <w:ind w:firstLine="570"/>
        <w:jc w:val="center"/>
      </w:pPr>
      <w:r w:rsidRPr="00546C6F">
        <w:rPr>
          <w:lang w:val="en-US"/>
        </w:rPr>
        <w:t>IV</w:t>
      </w:r>
      <w:r w:rsidRPr="00546C6F">
        <w:t>. УСЛОВИЯ ОПЛАТЫ ТРУДА</w:t>
      </w:r>
      <w:r>
        <w:t xml:space="preserve"> ВСПОМОГАТЕЛЬНОГО</w:t>
      </w:r>
    </w:p>
    <w:p w:rsidR="00932494" w:rsidRPr="001A079E" w:rsidRDefault="00932494" w:rsidP="00932494">
      <w:pPr>
        <w:jc w:val="center"/>
        <w:rPr>
          <w:b/>
          <w:bCs/>
        </w:rPr>
      </w:pPr>
      <w:r>
        <w:t xml:space="preserve">ПЕРСОНАЛА </w:t>
      </w:r>
      <w:r w:rsidR="007E6D2F">
        <w:t>МКУК ЧЕХОВСКОГО МО</w:t>
      </w:r>
    </w:p>
    <w:p w:rsidR="00932494" w:rsidRPr="00546C6F" w:rsidRDefault="00932494" w:rsidP="00932494">
      <w:pPr>
        <w:ind w:firstLine="570"/>
        <w:jc w:val="both"/>
      </w:pPr>
      <w:r>
        <w:lastRenderedPageBreak/>
        <w:t>16</w:t>
      </w:r>
      <w:r w:rsidRPr="001A079E">
        <w:t xml:space="preserve">. Настоящий раздел </w:t>
      </w:r>
      <w:proofErr w:type="gramStart"/>
      <w:r w:rsidRPr="001A079E">
        <w:t>устанавливает условия</w:t>
      </w:r>
      <w:proofErr w:type="gramEnd"/>
      <w:r w:rsidRPr="001A079E">
        <w:t xml:space="preserve"> оплаты труда </w:t>
      </w:r>
      <w:r>
        <w:t>вс</w:t>
      </w:r>
      <w:r w:rsidR="007E6D2F">
        <w:t>помогательного персонала МКУК Чеховского МО</w:t>
      </w:r>
    </w:p>
    <w:p w:rsidR="00932494" w:rsidRPr="001A079E" w:rsidRDefault="00932494" w:rsidP="00932494">
      <w:pPr>
        <w:ind w:firstLine="570"/>
        <w:jc w:val="both"/>
      </w:pPr>
      <w:r>
        <w:t>17</w:t>
      </w:r>
      <w:r w:rsidRPr="001A079E">
        <w:t xml:space="preserve">. Оплата труда </w:t>
      </w:r>
      <w:r>
        <w:t>вспомогательного персонала</w:t>
      </w:r>
      <w:r w:rsidRPr="001A079E">
        <w:t xml:space="preserve"> </w:t>
      </w:r>
      <w:r w:rsidR="007E6D2F">
        <w:t xml:space="preserve">МКУК Чеховского МО </w:t>
      </w:r>
      <w:r w:rsidRPr="001A079E">
        <w:t xml:space="preserve">состоит из должностного оклада, стимулирующих </w:t>
      </w:r>
      <w:r>
        <w:t xml:space="preserve">выплат, установленных разделом </w:t>
      </w:r>
      <w:r>
        <w:rPr>
          <w:lang w:val="en-US"/>
        </w:rPr>
        <w:t>V</w:t>
      </w:r>
      <w:r>
        <w:t xml:space="preserve"> настоящего Положения, </w:t>
      </w:r>
      <w:r w:rsidRPr="001A079E">
        <w:t>и компенсационных выплат</w:t>
      </w:r>
      <w:r>
        <w:t xml:space="preserve">, установленных разделом </w:t>
      </w:r>
      <w:r>
        <w:rPr>
          <w:lang w:val="en-US"/>
        </w:rPr>
        <w:t>VI</w:t>
      </w:r>
      <w:r>
        <w:t xml:space="preserve"> настоящего Положения.</w:t>
      </w:r>
    </w:p>
    <w:p w:rsidR="00932494" w:rsidRDefault="00932494" w:rsidP="00932494">
      <w:pPr>
        <w:tabs>
          <w:tab w:val="left" w:pos="1026"/>
        </w:tabs>
        <w:ind w:firstLine="570"/>
        <w:jc w:val="both"/>
      </w:pPr>
      <w:r>
        <w:t xml:space="preserve">18. </w:t>
      </w:r>
      <w:r w:rsidRPr="002C2685">
        <w:t>Должностные оклады</w:t>
      </w:r>
      <w:r>
        <w:t xml:space="preserve"> вспомогательного персонала</w:t>
      </w:r>
      <w:r w:rsidRPr="002C2685">
        <w:t xml:space="preserve"> устанавливаютс</w:t>
      </w:r>
      <w:r>
        <w:t xml:space="preserve">я директором </w:t>
      </w:r>
      <w:r w:rsidR="007E6D2F">
        <w:t xml:space="preserve">МКУК Чеховского МО </w:t>
      </w:r>
      <w:r>
        <w:t xml:space="preserve">в размерах </w:t>
      </w:r>
      <w:proofErr w:type="gramStart"/>
      <w:r w:rsidRPr="00856F72">
        <w:t xml:space="preserve">согласно </w:t>
      </w:r>
      <w:hyperlink w:anchor="Приложение2" w:history="1">
        <w:r>
          <w:rPr>
            <w:rStyle w:val="a4"/>
          </w:rPr>
          <w:t>приложения</w:t>
        </w:r>
        <w:proofErr w:type="gramEnd"/>
        <w:r w:rsidRPr="00856F72">
          <w:rPr>
            <w:rStyle w:val="a4"/>
          </w:rPr>
          <w:t xml:space="preserve"> 2</w:t>
        </w:r>
      </w:hyperlink>
      <w:r w:rsidRPr="00856F72">
        <w:t xml:space="preserve"> к</w:t>
      </w:r>
      <w:r w:rsidRPr="002C2685">
        <w:t xml:space="preserve"> настоящему Положению в соответствии с занимаемой ими должностью</w:t>
      </w:r>
      <w:r>
        <w:t xml:space="preserve"> и квалификацией.</w:t>
      </w:r>
    </w:p>
    <w:p w:rsidR="00932494" w:rsidRDefault="00932494" w:rsidP="00932494">
      <w:pPr>
        <w:ind w:firstLine="540"/>
        <w:jc w:val="center"/>
      </w:pPr>
    </w:p>
    <w:p w:rsidR="00932494" w:rsidRDefault="007C3AE3" w:rsidP="00932494">
      <w:pPr>
        <w:ind w:firstLine="540"/>
        <w:jc w:val="center"/>
      </w:pPr>
      <w:r>
        <w:rPr>
          <w:lang w:val="en-US"/>
        </w:rPr>
        <w:t>V</w:t>
      </w:r>
      <w:r>
        <w:t xml:space="preserve">. </w:t>
      </w:r>
      <w:r w:rsidR="00932494">
        <w:t xml:space="preserve">СТИМУЛИРУЮЩИЕ ВЫПЛАТЫ РАБОТНИКАМ </w:t>
      </w:r>
    </w:p>
    <w:p w:rsidR="00932494" w:rsidRDefault="00932494" w:rsidP="00932494">
      <w:pPr>
        <w:ind w:firstLine="540"/>
        <w:jc w:val="center"/>
      </w:pP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  <w:rPr>
          <w:bCs/>
          <w:spacing w:val="-8"/>
        </w:rPr>
      </w:pPr>
      <w:r>
        <w:t xml:space="preserve">29. Работникам учреждений устанавливаются следующие виды </w:t>
      </w:r>
      <w:r>
        <w:rPr>
          <w:bCs/>
          <w:spacing w:val="-8"/>
        </w:rPr>
        <w:t>стимулирующих выплат к минимальному окладу: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</w:pPr>
      <w:r>
        <w:t>а) за интенсивность и высокие результаты работы;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</w:pPr>
      <w:r>
        <w:t>б) за выполнение особо важных и срочных работ;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в) за качество выполняемых работ;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</w:pPr>
      <w:r>
        <w:t>г) премиальные выплаты по итогам работы.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</w:pPr>
      <w:r>
        <w:t>Настоящий подраздел применяется к оплате тру</w:t>
      </w:r>
      <w:r w:rsidR="007C3AE3">
        <w:t xml:space="preserve">да руководителя, заместителя </w:t>
      </w:r>
      <w:r w:rsidR="007E6D2F">
        <w:t xml:space="preserve">МКУК Чеховского МО </w:t>
      </w:r>
      <w:r>
        <w:t>в случаях, предусмотренных настоящим Положением.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</w:pPr>
      <w:r>
        <w:t xml:space="preserve">30. К выплатам за интенсивность и высокие результаты работы относятся: 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</w:pPr>
      <w:r>
        <w:t xml:space="preserve">а) надбавка за  производственную нагрузку, связанную с участием работника в  концертах, семинарах, фестивалях, праздниках районного значения, при превышении установленных законодательством норм выработки (выступлений) в </w:t>
      </w:r>
      <w:r w:rsidR="00A55D83">
        <w:t>течение календарного периода</w:t>
      </w:r>
      <w:r>
        <w:t>;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</w:pPr>
      <w:r>
        <w:t xml:space="preserve">б) надбавка за  производственную нагрузку, связанную с участием работника в  концертах, семинарах, фестивалях, праздниках областного значения, при превышении установленных законодательством норм выработки (выступлений) в </w:t>
      </w:r>
      <w:r w:rsidR="00A55D83">
        <w:t>течение календарного периода</w:t>
      </w:r>
      <w:r>
        <w:t>;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</w:pPr>
      <w:r>
        <w:t>в) надбавка за проведение мероприятий, концертов, праздничных программ районного значения и за участие в создании концертов,</w:t>
      </w:r>
      <w:r w:rsidR="00A55D83">
        <w:t xml:space="preserve"> программ районного значения</w:t>
      </w:r>
      <w:r>
        <w:t>;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</w:pPr>
      <w:r>
        <w:t>г) надбавка за проведение мероприятий, концертов, праздничных программ областного значения и за участие в создании концертов,</w:t>
      </w:r>
      <w:r w:rsidR="00A55D83">
        <w:t xml:space="preserve"> программ областного значения</w:t>
      </w:r>
      <w:r>
        <w:t>;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</w:t>
      </w:r>
      <w:r>
        <w:rPr>
          <w:color w:val="F79646"/>
        </w:rPr>
        <w:t xml:space="preserve"> </w:t>
      </w:r>
      <w:r>
        <w:t>надбавка за организацию и проведение семинаров, фестивалей, праздников, конкурсов, и иных мероприятий, включенных в федеральные и р</w:t>
      </w:r>
      <w:r w:rsidR="00A55D83">
        <w:t>егиональные целевые программы</w:t>
      </w:r>
      <w:r>
        <w:t>;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  <w:outlineLvl w:val="1"/>
      </w:pPr>
      <w:r>
        <w:t>е) надбавка з</w:t>
      </w:r>
      <w:r w:rsidR="002F0B72">
        <w:t>а методическую</w:t>
      </w:r>
      <w:r>
        <w:t xml:space="preserve"> работу с муниципа</w:t>
      </w:r>
      <w:r w:rsidR="00A55D83">
        <w:t>льными учреждениями культуры</w:t>
      </w:r>
      <w:r>
        <w:t>;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  <w:outlineLvl w:val="1"/>
      </w:pPr>
      <w:r>
        <w:t>ж) за создание условий для реализации национально-культурных прав граждан Российской Федерации, проживающих на территории Нижнеудинского  района, относящих себя к определенным этническим общностям путем разработки и реализации учреждением планов и мероприятий в сфере культурной деятельности отдельных граждан национальных культурных центров, нацио</w:t>
      </w:r>
      <w:r w:rsidR="00A55D83">
        <w:t>нальных обществ и землячеств</w:t>
      </w:r>
      <w:r>
        <w:t>.</w:t>
      </w:r>
    </w:p>
    <w:p w:rsidR="00932494" w:rsidRDefault="00932494" w:rsidP="00932494">
      <w:pPr>
        <w:ind w:firstLine="709"/>
        <w:jc w:val="both"/>
      </w:pPr>
      <w:r>
        <w:t>31. К выплатам за выполнение особо важных и срочных работ относятся:</w:t>
      </w:r>
    </w:p>
    <w:p w:rsidR="00932494" w:rsidRDefault="00932494" w:rsidP="00932494">
      <w:pPr>
        <w:ind w:firstLine="709"/>
        <w:jc w:val="both"/>
      </w:pPr>
      <w:r>
        <w:t>а) надбавка за выполнение особо важных работ устанавливается работникам:</w:t>
      </w:r>
    </w:p>
    <w:p w:rsidR="00932494" w:rsidRDefault="00932494" w:rsidP="00932494">
      <w:pPr>
        <w:jc w:val="both"/>
      </w:pPr>
      <w:r>
        <w:t>- при значительном объеме выполняемых работ от общего объёма работ учреждения;</w:t>
      </w:r>
    </w:p>
    <w:p w:rsidR="00932494" w:rsidRDefault="00932494" w:rsidP="00932494">
      <w:pPr>
        <w:jc w:val="both"/>
      </w:pPr>
      <w:r>
        <w:t>- высокой сложности обрабатываемых информационных запросов и  регулярном участии (не менее 2-х раз в месяц) в выездной работе, проводимой в муниципальных образованиях Нижнеудинского района;</w:t>
      </w:r>
    </w:p>
    <w:p w:rsidR="00932494" w:rsidRDefault="00932494" w:rsidP="00932494">
      <w:pPr>
        <w:jc w:val="both"/>
      </w:pPr>
      <w:r>
        <w:t xml:space="preserve"> - за подготовку проектов нормативных правовых актов Нижнеудинский района, официальной информации.</w:t>
      </w:r>
    </w:p>
    <w:p w:rsidR="00932494" w:rsidRDefault="00932494" w:rsidP="00932494">
      <w:pPr>
        <w:ind w:firstLine="709"/>
        <w:jc w:val="both"/>
      </w:pPr>
      <w:r>
        <w:t>б) надбавка за выполнение срочных работ устанавливается работникам:</w:t>
      </w:r>
    </w:p>
    <w:p w:rsidR="00932494" w:rsidRDefault="00932494" w:rsidP="00932494">
      <w:pPr>
        <w:jc w:val="both"/>
      </w:pPr>
      <w:r>
        <w:t>- за работу с обращениями граждан и запросами юридических лиц;</w:t>
      </w:r>
    </w:p>
    <w:p w:rsidR="00932494" w:rsidRDefault="00932494" w:rsidP="00932494">
      <w:pPr>
        <w:jc w:val="both"/>
      </w:pPr>
      <w:r>
        <w:t>- работу по обеспечению оперативного и непрерывного обслуживания населения Нижнеудинского района;</w:t>
      </w:r>
    </w:p>
    <w:p w:rsidR="00932494" w:rsidRDefault="00932494" w:rsidP="00932494">
      <w:pPr>
        <w:jc w:val="both"/>
      </w:pPr>
      <w:r>
        <w:lastRenderedPageBreak/>
        <w:t>- работу, связанную с необходимостью срочного устранения опасности, внезапно возникшей в процессе деятельности учреждения, непосредственно угрожающей личности и правам граждан или других лиц, а также охраняемым законом интересам общества или государства;</w:t>
      </w:r>
    </w:p>
    <w:p w:rsidR="00932494" w:rsidRDefault="00932494" w:rsidP="00932494">
      <w:pPr>
        <w:ind w:firstLine="709"/>
        <w:jc w:val="both"/>
      </w:pPr>
      <w:r>
        <w:t>Минимальный размер надбавок, предусмотренных настоящим пунктом, – не менее 10 % минимального оклада.</w:t>
      </w:r>
    </w:p>
    <w:p w:rsidR="00932494" w:rsidRDefault="00932494" w:rsidP="00932494">
      <w:pPr>
        <w:ind w:firstLine="709"/>
        <w:jc w:val="both"/>
      </w:pPr>
      <w:r>
        <w:t xml:space="preserve">32. К выплатам за качество выполняемых работ относятся надбавки: </w:t>
      </w:r>
    </w:p>
    <w:p w:rsidR="00932494" w:rsidRDefault="00932494" w:rsidP="00932494">
      <w:pPr>
        <w:ind w:firstLine="709"/>
        <w:jc w:val="both"/>
      </w:pPr>
      <w:r>
        <w:t>а) работникам, которым присвоены почетные звания, соответствующие исполняемой трудовой функции:</w:t>
      </w:r>
    </w:p>
    <w:p w:rsidR="00932494" w:rsidRDefault="00932494" w:rsidP="00932494">
      <w:pPr>
        <w:ind w:firstLine="709"/>
        <w:jc w:val="both"/>
      </w:pPr>
      <w:r>
        <w:t>за почетное звание «Народный» - в размере не менее 15 % минимального оклада;</w:t>
      </w:r>
    </w:p>
    <w:p w:rsidR="00932494" w:rsidRDefault="00932494" w:rsidP="00932494">
      <w:pPr>
        <w:ind w:firstLine="709"/>
        <w:jc w:val="both"/>
      </w:pPr>
      <w:r>
        <w:t>за почётное звание «Заслуженный» - в размере не менее 10 % минимального оклада.</w:t>
      </w:r>
    </w:p>
    <w:p w:rsidR="00932494" w:rsidRDefault="00932494" w:rsidP="00932494">
      <w:pPr>
        <w:ind w:firstLine="709"/>
        <w:jc w:val="both"/>
      </w:pPr>
      <w:r>
        <w:t>При наличии у работника более одного почетного звания оплата труда производится за одно почетное звание по выбору работника;</w:t>
      </w:r>
    </w:p>
    <w:p w:rsidR="00932494" w:rsidRDefault="00932494" w:rsidP="00932494">
      <w:pPr>
        <w:ind w:firstLine="709"/>
        <w:jc w:val="both"/>
      </w:pPr>
      <w:r>
        <w:t>б) работникам, награжденным знаком отличия Министерства культуры СССР, Министерства культуры Российской Федерации, Министерства культуры и массовых коммуникаций Российской Федерации – в размере не менее 10 % минимального оклада;</w:t>
      </w:r>
    </w:p>
    <w:p w:rsidR="00932494" w:rsidRDefault="00932494" w:rsidP="00932494">
      <w:pPr>
        <w:ind w:firstLine="709"/>
        <w:jc w:val="both"/>
      </w:pPr>
      <w:r>
        <w:t>При наличии у работника учреждения  почетного звания  и знака отличия надбавки устанавливаются по каждому из этих оснований.</w:t>
      </w:r>
    </w:p>
    <w:p w:rsidR="00932494" w:rsidRDefault="00932494" w:rsidP="00932494">
      <w:pPr>
        <w:ind w:firstLine="720"/>
        <w:jc w:val="both"/>
      </w:pPr>
      <w:r>
        <w:t>33. К премиальным выплатам по итогам работы относятся:</w:t>
      </w:r>
    </w:p>
    <w:p w:rsidR="00932494" w:rsidRDefault="00932494" w:rsidP="00932494">
      <w:pPr>
        <w:ind w:firstLine="720"/>
        <w:jc w:val="both"/>
      </w:pPr>
      <w:r>
        <w:t>а) премии за работу в календарном периоде (квартал, год);</w:t>
      </w:r>
    </w:p>
    <w:p w:rsidR="00932494" w:rsidRDefault="00932494" w:rsidP="00932494">
      <w:pPr>
        <w:ind w:firstLine="720"/>
        <w:jc w:val="both"/>
      </w:pPr>
      <w:r>
        <w:t>б) премии за особые заслуги;</w:t>
      </w:r>
    </w:p>
    <w:p w:rsidR="00932494" w:rsidRDefault="00932494" w:rsidP="00932494">
      <w:pPr>
        <w:ind w:firstLine="720"/>
        <w:jc w:val="both"/>
      </w:pPr>
      <w:r>
        <w:t>в) за многолетний добросовестный труд.</w:t>
      </w:r>
    </w:p>
    <w:p w:rsidR="00932494" w:rsidRDefault="00083EC9" w:rsidP="00083EC9">
      <w:pPr>
        <w:ind w:firstLine="570"/>
        <w:jc w:val="both"/>
      </w:pPr>
      <w:r>
        <w:t xml:space="preserve">  </w:t>
      </w:r>
      <w:r w:rsidR="00932494">
        <w:t>34. Порядок и условия премирования работников за работу в календарном периоде устанавливаются локал</w:t>
      </w:r>
      <w:r w:rsidR="007C3AE3">
        <w:t>ьными актами об оплате труда</w:t>
      </w:r>
      <w:r w:rsidR="007E6D2F" w:rsidRPr="007E6D2F">
        <w:t xml:space="preserve"> </w:t>
      </w:r>
      <w:r w:rsidR="007E6D2F">
        <w:t>МКУК Чеховского МО</w:t>
      </w:r>
      <w:r w:rsidR="00932494">
        <w:t xml:space="preserve">. </w:t>
      </w:r>
    </w:p>
    <w:p w:rsidR="00932494" w:rsidRDefault="00932494" w:rsidP="00932494">
      <w:pPr>
        <w:ind w:firstLine="720"/>
        <w:jc w:val="both"/>
      </w:pPr>
      <w:r>
        <w:t>35. Основанием выплаты премии по итогам работы 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срок.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</w:pPr>
      <w:r>
        <w:t xml:space="preserve">   36. Премирование за особые заслуги работника производится </w:t>
      </w:r>
      <w:proofErr w:type="gramStart"/>
      <w:r>
        <w:t>при</w:t>
      </w:r>
      <w:proofErr w:type="gramEnd"/>
      <w:r>
        <w:t xml:space="preserve">: 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</w:pPr>
      <w:r>
        <w:t xml:space="preserve">а) </w:t>
      </w:r>
      <w:proofErr w:type="gramStart"/>
      <w:r>
        <w:t>награждении</w:t>
      </w:r>
      <w:proofErr w:type="gramEnd"/>
      <w:r>
        <w:t xml:space="preserve"> работника Почётной грамотой министерства культуры Российской Федерации – в размере 2 окладов (должностных окладов) работника единовременно в течение 3-х месяцев с момента предоставления копий наградных документов руководителю соответствующего учреждения и учредителю;</w:t>
      </w:r>
    </w:p>
    <w:p w:rsidR="00932494" w:rsidRDefault="00932494" w:rsidP="00932494"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t xml:space="preserve">в) </w:t>
      </w:r>
      <w:proofErr w:type="gramStart"/>
      <w:r>
        <w:t>награждении</w:t>
      </w:r>
      <w:proofErr w:type="gramEnd"/>
      <w:r>
        <w:t xml:space="preserve"> работника Почётной грамотой министерства культуры и архивов Иркутской области – в размере 1 минимального оклада работника единовременно в течение 3-х месяцев с момента предоставления копий наградных документов учредителю, подтверждающих награждение Почётной грамотой.</w:t>
      </w:r>
    </w:p>
    <w:p w:rsidR="00932494" w:rsidRDefault="00932494" w:rsidP="00932494">
      <w:pPr>
        <w:autoSpaceDE w:val="0"/>
        <w:autoSpaceDN w:val="0"/>
        <w:adjustRightInd w:val="0"/>
        <w:ind w:firstLine="708"/>
        <w:jc w:val="both"/>
      </w:pPr>
      <w:r>
        <w:t>Районный коэффициент и процентная надбавка за работу в районах Крайнего Севера и приравненных к ним местностях, в южных районах Иркутской области при расчете размера премий за особые заслуги не начисляются.</w:t>
      </w:r>
    </w:p>
    <w:p w:rsidR="00932494" w:rsidRDefault="00932494" w:rsidP="00932494">
      <w:pPr>
        <w:autoSpaceDE w:val="0"/>
        <w:autoSpaceDN w:val="0"/>
        <w:adjustRightInd w:val="0"/>
        <w:ind w:firstLine="708"/>
        <w:jc w:val="both"/>
      </w:pPr>
      <w:r>
        <w:t>Премирование за особые заслуги работника производится в пределах бюджетных ассигнований на оплату труда, а также средств от предпринимательской деятельности.</w:t>
      </w:r>
    </w:p>
    <w:p w:rsidR="00932494" w:rsidRDefault="00932494" w:rsidP="00932494">
      <w:pPr>
        <w:autoSpaceDE w:val="0"/>
        <w:autoSpaceDN w:val="0"/>
        <w:adjustRightInd w:val="0"/>
        <w:ind w:firstLine="708"/>
        <w:jc w:val="both"/>
      </w:pPr>
      <w:r>
        <w:t>37. Премии за многолетний добросовестный труд выплачиваются работникам за длительное (свыше 3х лет) выполнение с</w:t>
      </w:r>
      <w:r w:rsidR="007C3AE3">
        <w:t xml:space="preserve">воих трудовых обязанностей в  </w:t>
      </w:r>
      <w:r w:rsidR="007E6D2F">
        <w:t xml:space="preserve">МКУК Чеховского МО </w:t>
      </w:r>
      <w:r>
        <w:t xml:space="preserve">при условии отсутствия дисциплинарных взысканий, наложенных в соответствии с Трудовым кодексом Российской Федерации. </w:t>
      </w:r>
    </w:p>
    <w:p w:rsidR="003A5A02" w:rsidRPr="005F58E3" w:rsidRDefault="003A5A02" w:rsidP="003A5A02">
      <w:r w:rsidRPr="005F58E3">
        <w:t>- выполнение показателей по направлению деятельности работника;</w:t>
      </w:r>
    </w:p>
    <w:p w:rsidR="003A5A02" w:rsidRPr="005F58E3" w:rsidRDefault="003A5A02" w:rsidP="003A5A02">
      <w:pPr>
        <w:jc w:val="both"/>
      </w:pPr>
      <w:r w:rsidRPr="005F58E3">
        <w:t>- инициатива, творчество и применение  в работе современных форм и методов организации труда;</w:t>
      </w:r>
    </w:p>
    <w:p w:rsidR="003A5A02" w:rsidRPr="005F58E3" w:rsidRDefault="003A5A02" w:rsidP="003A5A02">
      <w:r w:rsidRPr="005F58E3">
        <w:t>- соблюдение технологии оказания муниципальных услуг;</w:t>
      </w:r>
    </w:p>
    <w:p w:rsidR="003A5A02" w:rsidRPr="005F58E3" w:rsidRDefault="003A5A02" w:rsidP="003A5A02">
      <w:r w:rsidRPr="005F58E3">
        <w:t>- отсутствие обоснованных жалоб потребителей муниципальных услуг;</w:t>
      </w:r>
    </w:p>
    <w:p w:rsidR="003A5A02" w:rsidRPr="005F58E3" w:rsidRDefault="003A5A02" w:rsidP="003A5A02">
      <w:pPr>
        <w:jc w:val="both"/>
      </w:pPr>
      <w:r w:rsidRPr="005F58E3">
        <w:t>- качественная подготовка и проведение мероприятий, связанных с уставной деятельностью учреждения;</w:t>
      </w:r>
    </w:p>
    <w:p w:rsidR="003A5A02" w:rsidRPr="005F58E3" w:rsidRDefault="003A5A02" w:rsidP="003A5A02">
      <w:pPr>
        <w:jc w:val="both"/>
      </w:pPr>
      <w:r w:rsidRPr="005F58E3">
        <w:lastRenderedPageBreak/>
        <w:t>- выполнение порученной работы, связанной с обеспечением рабочего процесса или уставной деятельности учреждения;</w:t>
      </w:r>
    </w:p>
    <w:p w:rsidR="003A5A02" w:rsidRPr="005F58E3" w:rsidRDefault="003A5A02" w:rsidP="003A5A02">
      <w:r w:rsidRPr="005F58E3">
        <w:t>- качественная подготовка и своевременная сдача отчётности;</w:t>
      </w:r>
    </w:p>
    <w:p w:rsidR="003A5A02" w:rsidRPr="0005206A" w:rsidRDefault="003A5A02" w:rsidP="003A5A02">
      <w:r w:rsidRPr="005F58E3">
        <w:t>- участие в выполнении важн</w:t>
      </w:r>
      <w:r>
        <w:t>ых и особо ответственных работ.</w:t>
      </w:r>
    </w:p>
    <w:p w:rsidR="003A5A02" w:rsidRDefault="003A5A02" w:rsidP="00932494">
      <w:pPr>
        <w:autoSpaceDE w:val="0"/>
        <w:autoSpaceDN w:val="0"/>
        <w:adjustRightInd w:val="0"/>
        <w:ind w:firstLine="708"/>
        <w:jc w:val="both"/>
      </w:pPr>
    </w:p>
    <w:p w:rsidR="00932494" w:rsidRDefault="00932494" w:rsidP="00932494">
      <w:pPr>
        <w:ind w:firstLine="540"/>
        <w:jc w:val="both"/>
      </w:pPr>
      <w:r>
        <w:t>Премии за многолетний добросовестный труд также выплачиваются к юбилейным датам со дня рождения. Юбилейной датой со дня рождения признается дата, в которую работнику исполняется количество лет, кратное 5.</w:t>
      </w:r>
    </w:p>
    <w:p w:rsidR="00932494" w:rsidRDefault="00932494" w:rsidP="00932494">
      <w:pPr>
        <w:ind w:firstLine="540"/>
        <w:jc w:val="both"/>
      </w:pPr>
      <w:r>
        <w:t>Премия за многолетний добросовестный труд выплачивается в пределах бюджетных ассигнований на оплату труда, а также средств от предпринимательской деятельности.</w:t>
      </w:r>
    </w:p>
    <w:p w:rsidR="003A5A02" w:rsidRDefault="003A5A02" w:rsidP="00932494">
      <w:pPr>
        <w:ind w:firstLine="540"/>
        <w:jc w:val="both"/>
      </w:pPr>
    </w:p>
    <w:p w:rsidR="00932494" w:rsidRPr="007C3AE3" w:rsidRDefault="00932494" w:rsidP="00932494">
      <w:pPr>
        <w:ind w:firstLine="540"/>
        <w:jc w:val="both"/>
      </w:pPr>
      <w:r>
        <w:t xml:space="preserve"> </w:t>
      </w:r>
      <w:r>
        <w:tab/>
      </w:r>
      <w:r w:rsidRPr="007C3AE3">
        <w:t>38. Стимулирующие выплаты (за исключением премиальных выплат за особые заслуги) устанавливаются работнику с учетом:</w:t>
      </w:r>
    </w:p>
    <w:p w:rsidR="00932494" w:rsidRPr="007C3AE3" w:rsidRDefault="00932494" w:rsidP="00932494">
      <w:pPr>
        <w:ind w:firstLine="540"/>
        <w:jc w:val="both"/>
      </w:pPr>
      <w:r w:rsidRPr="007C3AE3">
        <w:t>а) показателей, позволяющих оценить результативность и качество его работы;</w:t>
      </w:r>
    </w:p>
    <w:p w:rsidR="00932494" w:rsidRPr="007C3AE3" w:rsidRDefault="00932494" w:rsidP="00932494">
      <w:pPr>
        <w:ind w:firstLine="540"/>
        <w:jc w:val="both"/>
      </w:pPr>
      <w:r w:rsidRPr="007C3AE3">
        <w:t>б) рекомендаций комиссии по определению размеров стимулирующих выплат работникам, созданной в</w:t>
      </w:r>
      <w:r w:rsidR="007C3AE3">
        <w:t xml:space="preserve">  </w:t>
      </w:r>
      <w:r w:rsidR="007E6D2F">
        <w:t xml:space="preserve">МКУК Чеховского МО </w:t>
      </w:r>
      <w:r w:rsidRPr="007C3AE3">
        <w:t>(далее – комиссия по определению размеров стимулирующих выплат).</w:t>
      </w:r>
    </w:p>
    <w:p w:rsidR="00932494" w:rsidRPr="007C3AE3" w:rsidRDefault="00932494" w:rsidP="00932494">
      <w:pPr>
        <w:ind w:firstLine="540"/>
        <w:jc w:val="both"/>
      </w:pPr>
      <w:r w:rsidRPr="007C3AE3">
        <w:t xml:space="preserve">  39. Формирование перечня</w:t>
      </w:r>
      <w:r w:rsidRPr="007C3AE3">
        <w:rPr>
          <w:bCs/>
        </w:rPr>
        <w:t xml:space="preserve"> показателей результативности и качества выполнения должностных обязанностей работниками</w:t>
      </w:r>
      <w:r w:rsidRPr="007C3AE3">
        <w:t xml:space="preserve">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настоящим Положением. </w:t>
      </w:r>
    </w:p>
    <w:p w:rsidR="00932494" w:rsidRPr="007C3AE3" w:rsidRDefault="00932494" w:rsidP="00932494">
      <w:pPr>
        <w:ind w:firstLine="720"/>
        <w:jc w:val="both"/>
        <w:rPr>
          <w:strike/>
          <w:color w:val="FF0000"/>
        </w:rPr>
      </w:pPr>
      <w:r w:rsidRPr="007C3AE3">
        <w:t>Перечни</w:t>
      </w:r>
      <w:r w:rsidRPr="007C3AE3">
        <w:rPr>
          <w:bCs/>
        </w:rPr>
        <w:t xml:space="preserve"> </w:t>
      </w:r>
      <w:r w:rsidRPr="007C3AE3">
        <w:t>являются приложениями к лок</w:t>
      </w:r>
      <w:r w:rsidR="007C3AE3">
        <w:t xml:space="preserve">альным актам об оплате труда  </w:t>
      </w:r>
      <w:r w:rsidR="007E6D2F">
        <w:t>МКУК Чеховского МО</w:t>
      </w:r>
    </w:p>
    <w:p w:rsidR="00932494" w:rsidRPr="007C3AE3" w:rsidRDefault="00932494" w:rsidP="00932494">
      <w:pPr>
        <w:ind w:firstLine="720"/>
        <w:jc w:val="both"/>
        <w:rPr>
          <w:strike/>
          <w:color w:val="FF0000"/>
        </w:rPr>
      </w:pPr>
      <w:r w:rsidRPr="007C3AE3">
        <w:t xml:space="preserve">Перечнем определяются качественные и количественные показатели и (или) порядок их определения для каждой конкретной стимулирующей выплаты. </w:t>
      </w:r>
    </w:p>
    <w:p w:rsidR="00932494" w:rsidRPr="007C3AE3" w:rsidRDefault="00932494" w:rsidP="00932494">
      <w:pPr>
        <w:ind w:firstLine="720"/>
        <w:jc w:val="both"/>
        <w:rPr>
          <w:bCs/>
        </w:rPr>
      </w:pPr>
      <w:r w:rsidRPr="007C3AE3">
        <w:rPr>
          <w:bCs/>
        </w:rPr>
        <w:t xml:space="preserve">При достижении новых показателей, определяемых перечнем, размеры стимулирующих выплат подлежат пересмотру. </w:t>
      </w:r>
    </w:p>
    <w:p w:rsidR="00932494" w:rsidRPr="007C3AE3" w:rsidRDefault="00932494" w:rsidP="00932494">
      <w:pPr>
        <w:ind w:firstLine="720"/>
        <w:jc w:val="both"/>
        <w:rPr>
          <w:bCs/>
        </w:rPr>
      </w:pPr>
      <w:r w:rsidRPr="007C3AE3">
        <w:rPr>
          <w:bCs/>
        </w:rPr>
        <w:t xml:space="preserve">40. </w:t>
      </w:r>
      <w:r w:rsidRPr="007C3AE3">
        <w:t>Представление в комиссию по определению размеров стимулирующих выплат работникам (далее - представление) направляется:</w:t>
      </w:r>
    </w:p>
    <w:p w:rsidR="00932494" w:rsidRPr="007C3AE3" w:rsidRDefault="00932494" w:rsidP="00932494">
      <w:pPr>
        <w:ind w:firstLine="720"/>
        <w:jc w:val="both"/>
        <w:rPr>
          <w:bCs/>
        </w:rPr>
      </w:pPr>
      <w:r w:rsidRPr="007C3AE3">
        <w:t>заместителями руководителя учреждения на руководителей структурных подразделений учреждения, а также на иных работников, непосредственно подчиненных заместителям руководителя учреждений;</w:t>
      </w:r>
    </w:p>
    <w:p w:rsidR="00932494" w:rsidRPr="007C3AE3" w:rsidRDefault="00932494" w:rsidP="00932494">
      <w:pPr>
        <w:ind w:firstLine="720"/>
        <w:jc w:val="both"/>
      </w:pPr>
      <w:r w:rsidRPr="007C3AE3">
        <w:t>руководителями соответствующих структурных подразделений учреждений на работников, подчиненных руководителям соответствующих структурных подразделений учреждений.</w:t>
      </w:r>
    </w:p>
    <w:p w:rsidR="00932494" w:rsidRPr="007C3AE3" w:rsidRDefault="00932494" w:rsidP="00932494">
      <w:pPr>
        <w:ind w:firstLine="720"/>
        <w:jc w:val="both"/>
        <w:rPr>
          <w:bCs/>
        </w:rPr>
      </w:pPr>
      <w:r w:rsidRPr="007C3AE3">
        <w:t>Представление составляется лицами, его направляющими, на основании письменного или устного обращения работника об установлении стимулирующих выплат.</w:t>
      </w:r>
      <w:r w:rsidR="007C3AE3">
        <w:t xml:space="preserve"> При поступлении на работу в  </w:t>
      </w:r>
      <w:r w:rsidR="007E6D2F">
        <w:t xml:space="preserve">МКУК Чеховского МО </w:t>
      </w:r>
      <w:r w:rsidRPr="007C3AE3">
        <w:t>представление составляется непосредственным руководителем структурного подразделения, в которое трудоустраивается работник в соответствии с настоящим Положением и перечнем и направляется в комиссию не позднее трех дней, предшествующих подписанию трудового договора с работником.</w:t>
      </w:r>
    </w:p>
    <w:p w:rsidR="00932494" w:rsidRDefault="00932494" w:rsidP="00932494">
      <w:pPr>
        <w:ind w:firstLine="720"/>
        <w:jc w:val="both"/>
        <w:rPr>
          <w:bCs/>
        </w:rPr>
      </w:pPr>
      <w:proofErr w:type="gramStart"/>
      <w:r w:rsidRPr="007C3AE3">
        <w:rPr>
          <w:bCs/>
        </w:rPr>
        <w:t>Комиссия</w:t>
      </w:r>
      <w:r w:rsidRPr="007C3AE3">
        <w:t xml:space="preserve"> по определению размеров стимулирующих выплат </w:t>
      </w:r>
      <w:r w:rsidRPr="007C3AE3">
        <w:rPr>
          <w:bCs/>
        </w:rPr>
        <w:t xml:space="preserve">проводит мониторинг достижения (для лиц, поступающих на работу в учреждение - определения) показателей  результативности и качества выполнения должностных обязанностей работниками, установленных перечнем, и рассматривает </w:t>
      </w:r>
      <w:r w:rsidRPr="007C3AE3">
        <w:t>представления в комиссию по определению размеров стимулирующих выплат работникам</w:t>
      </w:r>
      <w:r w:rsidRPr="007C3AE3">
        <w:rPr>
          <w:bCs/>
        </w:rPr>
        <w:t xml:space="preserve"> не реже одного раза в полгода (в отношении лиц поступающих на работу в учреждение – по мере необходимости).</w:t>
      </w:r>
      <w:proofErr w:type="gramEnd"/>
      <w:r w:rsidRPr="007C3AE3">
        <w:rPr>
          <w:bCs/>
        </w:rPr>
        <w:t xml:space="preserve"> Рекомендации комиссии по определению размеров стимулирующих выплат направляются руководителю </w:t>
      </w:r>
      <w:r w:rsidR="007E6D2F">
        <w:t xml:space="preserve">МКУК Чеховского МО </w:t>
      </w:r>
      <w:r w:rsidRPr="007C3AE3">
        <w:rPr>
          <w:bCs/>
        </w:rPr>
        <w:t>в течение трех дней с момента их принятия.</w:t>
      </w:r>
    </w:p>
    <w:p w:rsidR="00932494" w:rsidRDefault="00932494" w:rsidP="00932494">
      <w:pPr>
        <w:ind w:firstLine="720"/>
        <w:jc w:val="both"/>
        <w:rPr>
          <w:bCs/>
        </w:rPr>
      </w:pPr>
      <w:r>
        <w:rPr>
          <w:bCs/>
        </w:rPr>
        <w:t>Решение об установлении выплат стимулирующего хара</w:t>
      </w:r>
      <w:r w:rsidR="007C3AE3">
        <w:rPr>
          <w:bCs/>
        </w:rPr>
        <w:t xml:space="preserve">ктера принимает руководитель  </w:t>
      </w:r>
      <w:r w:rsidR="007E6D2F">
        <w:t xml:space="preserve">МКУК Чеховского МО </w:t>
      </w:r>
      <w:r>
        <w:rPr>
          <w:bCs/>
        </w:rPr>
        <w:t>с учётом рекомендаций комиссии, созданной в учреждении с участием представительного органа работника.</w:t>
      </w:r>
    </w:p>
    <w:p w:rsidR="00932494" w:rsidRDefault="00932494" w:rsidP="00932494">
      <w:r>
        <w:lastRenderedPageBreak/>
        <w:t xml:space="preserve">41. </w:t>
      </w:r>
      <w:r>
        <w:rPr>
          <w:bCs/>
        </w:rPr>
        <w:t>Выплаты стимулирующего характера (за исключением премиальных выплат) устанавливаются р</w:t>
      </w:r>
      <w:r w:rsidR="007C3AE3">
        <w:rPr>
          <w:bCs/>
        </w:rPr>
        <w:t xml:space="preserve">аботнику руководителем  </w:t>
      </w:r>
      <w:r w:rsidR="007E6D2F">
        <w:t>МКУК Чеховского МО</w:t>
      </w:r>
      <w:r w:rsidR="007C3AE3">
        <w:rPr>
          <w:bCs/>
        </w:rPr>
        <w:t xml:space="preserve"> </w:t>
      </w:r>
      <w:r>
        <w:rPr>
          <w:bCs/>
        </w:rPr>
        <w:t xml:space="preserve"> при заключении трудового договора с учетом возлагаемых на него по трудовому договору обязанностей</w:t>
      </w:r>
    </w:p>
    <w:p w:rsidR="00083EC9" w:rsidRDefault="00083EC9" w:rsidP="00083EC9">
      <w:pPr>
        <w:ind w:firstLine="570"/>
        <w:jc w:val="both"/>
      </w:pPr>
    </w:p>
    <w:p w:rsidR="00932494" w:rsidRDefault="00932494" w:rsidP="00932494">
      <w:pPr>
        <w:ind w:firstLine="570"/>
        <w:jc w:val="center"/>
      </w:pPr>
      <w:bookmarkStart w:id="2" w:name="Раздел5"/>
      <w:bookmarkEnd w:id="2"/>
    </w:p>
    <w:p w:rsidR="00932494" w:rsidRPr="00ED0CE7" w:rsidRDefault="00932494" w:rsidP="00932494">
      <w:pPr>
        <w:ind w:firstLine="570"/>
        <w:jc w:val="center"/>
      </w:pPr>
      <w:r>
        <w:rPr>
          <w:lang w:val="en-US"/>
        </w:rPr>
        <w:t>VI</w:t>
      </w:r>
      <w:r>
        <w:t>. КОМПЕНСАЦИОННЫЕ ВЫПЛАТЫ</w:t>
      </w:r>
    </w:p>
    <w:p w:rsidR="00932494" w:rsidRPr="002C2685" w:rsidRDefault="00932494" w:rsidP="00932494">
      <w:pPr>
        <w:ind w:firstLine="570"/>
        <w:jc w:val="both"/>
      </w:pPr>
    </w:p>
    <w:p w:rsidR="00932494" w:rsidRPr="001A079E" w:rsidRDefault="00932494" w:rsidP="00932494">
      <w:pPr>
        <w:ind w:firstLine="570"/>
        <w:jc w:val="both"/>
      </w:pPr>
      <w:r>
        <w:t>25</w:t>
      </w:r>
      <w:r w:rsidRPr="001A079E">
        <w:t>. В порядке и случаях, установленных трудовым законодательством, работника</w:t>
      </w:r>
      <w:r>
        <w:t xml:space="preserve">м </w:t>
      </w:r>
      <w:r w:rsidR="007E6D2F">
        <w:t xml:space="preserve">МКУК Чеховского МО </w:t>
      </w:r>
      <w:r>
        <w:t>выплачивается надбавка</w:t>
      </w:r>
      <w:r w:rsidRPr="001A079E">
        <w:t xml:space="preserve"> за работу с вредными и (или) опасными условиями труда.</w:t>
      </w:r>
    </w:p>
    <w:p w:rsidR="00932494" w:rsidRPr="001A079E" w:rsidRDefault="00932494" w:rsidP="00932494">
      <w:pPr>
        <w:ind w:firstLine="570"/>
        <w:jc w:val="both"/>
      </w:pPr>
      <w:r w:rsidRPr="001A079E">
        <w:t xml:space="preserve">Конкретный размер надбавки за работу с вредными и (или) опасными условиями труда устанавливается </w:t>
      </w:r>
      <w:r w:rsidR="007C3AE3">
        <w:t xml:space="preserve">директором </w:t>
      </w:r>
      <w:r w:rsidR="007E6D2F">
        <w:t xml:space="preserve">МКУК Чеховского МО </w:t>
      </w:r>
      <w:r w:rsidRPr="001A079E">
        <w:t>в соответствии с трудовым законодательством. Основанием начисления надбавки за работу с вредными и (или) опасными условиями труда являются результаты аттестации рабочего места.</w:t>
      </w:r>
    </w:p>
    <w:p w:rsidR="00932494" w:rsidRDefault="00932494" w:rsidP="00932494">
      <w:pPr>
        <w:ind w:firstLine="570"/>
        <w:jc w:val="both"/>
      </w:pPr>
      <w:r>
        <w:t>26</w:t>
      </w:r>
      <w:r w:rsidRPr="001A079E">
        <w:t>. Работникам</w:t>
      </w:r>
      <w:r w:rsidR="007E6D2F" w:rsidRPr="007E6D2F">
        <w:t xml:space="preserve"> </w:t>
      </w:r>
      <w:r w:rsidR="007E6D2F">
        <w:t>МКУК Чеховского МО</w:t>
      </w:r>
      <w:r w:rsidRPr="001A079E">
        <w:t>, работающим в сельских населенных пунктах и поселках городского типа</w:t>
      </w:r>
      <w:r>
        <w:t>,</w:t>
      </w:r>
      <w:r w:rsidRPr="001A079E">
        <w:t xml:space="preserve"> в целях поддержания стабильности коллективов, сохранения </w:t>
      </w:r>
      <w:r>
        <w:t xml:space="preserve">и закрепления кадрового состава к должностным окладам </w:t>
      </w:r>
      <w:r w:rsidRPr="001A079E">
        <w:t>устанавл</w:t>
      </w:r>
      <w:r>
        <w:t>ивается компенсационная выплата в размере 25 процентов.</w:t>
      </w:r>
    </w:p>
    <w:p w:rsidR="00932494" w:rsidRPr="001A079E" w:rsidRDefault="00932494" w:rsidP="00932494">
      <w:pPr>
        <w:ind w:firstLine="570"/>
        <w:jc w:val="both"/>
      </w:pPr>
      <w:r>
        <w:t>27</w:t>
      </w:r>
      <w:r w:rsidRPr="001A079E">
        <w:t xml:space="preserve">. За работу в ночное время работникам </w:t>
      </w:r>
      <w:r w:rsidR="007E6D2F">
        <w:t xml:space="preserve">МКУК Чеховского МО </w:t>
      </w:r>
      <w:r w:rsidRPr="004F4762">
        <w:t>производится доплата за каждый час раб</w:t>
      </w:r>
      <w:r>
        <w:t>оты в размере 35 процентов</w:t>
      </w:r>
      <w:r w:rsidRPr="004F4762">
        <w:t xml:space="preserve"> должностного оклада.</w:t>
      </w:r>
    </w:p>
    <w:p w:rsidR="00932494" w:rsidRPr="001A079E" w:rsidRDefault="00932494" w:rsidP="00932494">
      <w:pPr>
        <w:ind w:firstLine="570"/>
        <w:jc w:val="both"/>
      </w:pPr>
      <w:r>
        <w:t>28</w:t>
      </w:r>
      <w:r w:rsidRPr="001A079E">
        <w:t>. Молодым специалистам, впервые приступившим к работе по специ</w:t>
      </w:r>
      <w:r w:rsidR="001A342F">
        <w:t>альности в</w:t>
      </w:r>
      <w:r w:rsidR="007E6D2F" w:rsidRPr="007E6D2F">
        <w:t xml:space="preserve"> </w:t>
      </w:r>
      <w:r w:rsidR="007E6D2F">
        <w:t>МКУК Чеховского МО</w:t>
      </w:r>
      <w:r>
        <w:t>,</w:t>
      </w:r>
      <w:r w:rsidRPr="001A079E">
        <w:t xml:space="preserve"> в течение первых трех лет работы по специальности</w:t>
      </w:r>
      <w:r>
        <w:t xml:space="preserve"> устанавливается </w:t>
      </w:r>
      <w:r w:rsidRPr="001A079E">
        <w:t xml:space="preserve">ежемесячная </w:t>
      </w:r>
      <w:r>
        <w:t>компенсационная</w:t>
      </w:r>
      <w:r w:rsidRPr="001A079E">
        <w:t xml:space="preserve"> выплата в размер</w:t>
      </w:r>
      <w:r>
        <w:t>е до 30 процентов</w:t>
      </w:r>
      <w:r w:rsidRPr="001A079E">
        <w:t xml:space="preserve"> </w:t>
      </w:r>
      <w:r>
        <w:t>от одной ставки согласно занимаемой должности</w:t>
      </w:r>
      <w:r w:rsidRPr="001A079E">
        <w:t>.</w:t>
      </w:r>
      <w:r>
        <w:t xml:space="preserve"> Конкретный размер выплаты устанавливается приказом </w:t>
      </w:r>
      <w:r w:rsidR="007C3AE3">
        <w:t>директора</w:t>
      </w:r>
      <w:r w:rsidR="007E6D2F" w:rsidRPr="007E6D2F">
        <w:t xml:space="preserve"> </w:t>
      </w:r>
      <w:r w:rsidR="007E6D2F">
        <w:t>МКУК Чеховского МО</w:t>
      </w:r>
      <w:r>
        <w:t>.</w:t>
      </w:r>
    </w:p>
    <w:p w:rsidR="00932494" w:rsidRPr="001A079E" w:rsidRDefault="00932494" w:rsidP="00932494">
      <w:pPr>
        <w:ind w:firstLine="570"/>
        <w:jc w:val="both"/>
      </w:pPr>
      <w:r w:rsidRPr="001A079E">
        <w:t>Основными условиями получения данной выплаты молодыми специалистами являются:</w:t>
      </w:r>
    </w:p>
    <w:p w:rsidR="00932494" w:rsidRPr="001A079E" w:rsidRDefault="00932494" w:rsidP="00932494">
      <w:pPr>
        <w:ind w:firstLine="570"/>
        <w:jc w:val="both"/>
      </w:pPr>
      <w:r w:rsidRPr="001A079E">
        <w:t>1) наличие диплома государственного образца об окончании учебного заведения высшего или среднего профессионального образования по направлени</w:t>
      </w:r>
      <w:r>
        <w:t>ю</w:t>
      </w:r>
      <w:r w:rsidRPr="001A079E">
        <w:t xml:space="preserve"> </w:t>
      </w:r>
      <w:r>
        <w:t>«</w:t>
      </w:r>
      <w:r w:rsidRPr="001A079E">
        <w:t>культура</w:t>
      </w:r>
      <w:r>
        <w:t>»</w:t>
      </w:r>
      <w:r w:rsidRPr="001A079E">
        <w:t>;</w:t>
      </w:r>
    </w:p>
    <w:p w:rsidR="00932494" w:rsidRPr="001A079E" w:rsidRDefault="00932494" w:rsidP="00932494">
      <w:pPr>
        <w:ind w:firstLine="570"/>
        <w:jc w:val="both"/>
      </w:pPr>
      <w:r w:rsidRPr="001A079E">
        <w:t>2) работа в учреждении культуры по специальности</w:t>
      </w:r>
      <w:r>
        <w:t>,</w:t>
      </w:r>
      <w:r w:rsidRPr="001A079E">
        <w:t xml:space="preserve"> указанной в дипломе.</w:t>
      </w:r>
    </w:p>
    <w:p w:rsidR="00932494" w:rsidRPr="001A079E" w:rsidRDefault="00932494" w:rsidP="00932494">
      <w:pPr>
        <w:ind w:firstLine="570"/>
        <w:jc w:val="both"/>
      </w:pPr>
      <w:r>
        <w:t>29</w:t>
      </w:r>
      <w:r w:rsidRPr="001A079E">
        <w:t xml:space="preserve">. Оплата труда работников </w:t>
      </w:r>
      <w:r w:rsidR="007E6D2F">
        <w:t xml:space="preserve">МКУК Чеховского МО </w:t>
      </w:r>
      <w:r w:rsidRPr="001A079E">
        <w:t xml:space="preserve">осуществляется с применением районного коэффициента и процентной надбавки к заработной плате за работу в </w:t>
      </w:r>
      <w:r>
        <w:t>южных районах Иркутской области</w:t>
      </w:r>
      <w:r w:rsidRPr="001A079E">
        <w:t>, установленных законодательством.</w:t>
      </w:r>
    </w:p>
    <w:p w:rsidR="00932494" w:rsidRDefault="00932494" w:rsidP="00932494">
      <w:pPr>
        <w:ind w:firstLine="570"/>
        <w:jc w:val="both"/>
      </w:pPr>
    </w:p>
    <w:p w:rsidR="00960261" w:rsidRDefault="00960261" w:rsidP="00932494">
      <w:pPr>
        <w:ind w:firstLine="570"/>
        <w:jc w:val="both"/>
      </w:pPr>
    </w:p>
    <w:p w:rsidR="00960261" w:rsidRDefault="00960261" w:rsidP="00932494">
      <w:pPr>
        <w:ind w:firstLine="570"/>
        <w:jc w:val="both"/>
      </w:pPr>
    </w:p>
    <w:p w:rsidR="00960261" w:rsidRDefault="00960261" w:rsidP="00932494">
      <w:pPr>
        <w:ind w:firstLine="570"/>
        <w:jc w:val="both"/>
      </w:pPr>
    </w:p>
    <w:p w:rsidR="00960261" w:rsidRDefault="00960261" w:rsidP="00932494">
      <w:pPr>
        <w:ind w:firstLine="570"/>
        <w:jc w:val="both"/>
      </w:pPr>
    </w:p>
    <w:p w:rsidR="007D32AE" w:rsidRDefault="007D32AE" w:rsidP="007D32AE">
      <w:pPr>
        <w:ind w:left="-57" w:firstLine="2"/>
        <w:jc w:val="both"/>
      </w:pPr>
      <w:r>
        <w:t xml:space="preserve">Директор муниципального казенного учреждения культуры </w:t>
      </w:r>
    </w:p>
    <w:p w:rsidR="007D32AE" w:rsidRDefault="007D32AE" w:rsidP="007D32AE">
      <w:pPr>
        <w:ind w:left="-57" w:firstLine="2"/>
        <w:jc w:val="both"/>
      </w:pPr>
      <w:r>
        <w:t xml:space="preserve">Чеховского муниципального образования  </w:t>
      </w:r>
      <w:r>
        <w:tab/>
      </w:r>
      <w:r>
        <w:tab/>
        <w:t xml:space="preserve">                   Г.Ф. Конушкина </w:t>
      </w:r>
    </w:p>
    <w:p w:rsidR="007D32AE" w:rsidRDefault="007D32AE" w:rsidP="007D32AE">
      <w:pPr>
        <w:ind w:left="5812" w:firstLine="570"/>
        <w:jc w:val="right"/>
      </w:pPr>
    </w:p>
    <w:p w:rsidR="007D32AE" w:rsidRDefault="007D32AE" w:rsidP="007D32AE">
      <w:pPr>
        <w:ind w:left="5812" w:firstLine="570"/>
        <w:jc w:val="right"/>
      </w:pPr>
    </w:p>
    <w:p w:rsidR="007D32AE" w:rsidRDefault="007D32AE" w:rsidP="007D32AE">
      <w:pPr>
        <w:ind w:left="5812" w:firstLine="570"/>
        <w:jc w:val="right"/>
      </w:pPr>
    </w:p>
    <w:p w:rsidR="007D32AE" w:rsidRDefault="007D32AE" w:rsidP="007D32AE">
      <w:pPr>
        <w:ind w:left="5812" w:firstLine="570"/>
        <w:jc w:val="right"/>
      </w:pPr>
    </w:p>
    <w:p w:rsidR="00960261" w:rsidRDefault="00960261" w:rsidP="00932494">
      <w:pPr>
        <w:ind w:firstLine="570"/>
        <w:jc w:val="both"/>
      </w:pPr>
    </w:p>
    <w:p w:rsidR="00E21233" w:rsidRDefault="00E21233" w:rsidP="00E21233">
      <w:pPr>
        <w:ind w:left="5812" w:firstLine="570"/>
        <w:jc w:val="right"/>
      </w:pPr>
    </w:p>
    <w:p w:rsidR="00E21233" w:rsidRDefault="00E21233" w:rsidP="00E21233">
      <w:pPr>
        <w:ind w:left="5812" w:firstLine="570"/>
        <w:jc w:val="right"/>
      </w:pPr>
    </w:p>
    <w:p w:rsidR="00E21233" w:rsidRDefault="00E21233" w:rsidP="00E21233">
      <w:pPr>
        <w:ind w:left="5812" w:firstLine="570"/>
        <w:jc w:val="right"/>
      </w:pPr>
    </w:p>
    <w:p w:rsidR="00E21233" w:rsidRDefault="00E21233" w:rsidP="00E21233">
      <w:pPr>
        <w:ind w:left="5812" w:firstLine="570"/>
        <w:jc w:val="right"/>
      </w:pPr>
    </w:p>
    <w:p w:rsidR="00E21233" w:rsidRDefault="00E21233" w:rsidP="00E21233">
      <w:pPr>
        <w:ind w:left="5812" w:firstLine="570"/>
        <w:jc w:val="right"/>
      </w:pPr>
    </w:p>
    <w:p w:rsidR="00E21233" w:rsidRDefault="00E21233" w:rsidP="00E21233">
      <w:pPr>
        <w:ind w:left="5812" w:firstLine="570"/>
        <w:jc w:val="right"/>
      </w:pPr>
    </w:p>
    <w:p w:rsidR="00E21233" w:rsidRDefault="00E21233" w:rsidP="00E21233">
      <w:pPr>
        <w:ind w:left="5812" w:firstLine="570"/>
        <w:jc w:val="right"/>
      </w:pPr>
    </w:p>
    <w:p w:rsidR="00E21233" w:rsidRDefault="00E21233" w:rsidP="00E21233">
      <w:pPr>
        <w:ind w:left="5812" w:firstLine="570"/>
        <w:jc w:val="right"/>
      </w:pPr>
    </w:p>
    <w:p w:rsidR="00E21233" w:rsidRDefault="00E21233" w:rsidP="00E21233">
      <w:pPr>
        <w:ind w:left="5812" w:firstLine="570"/>
        <w:jc w:val="right"/>
      </w:pPr>
    </w:p>
    <w:p w:rsidR="00E21233" w:rsidRDefault="00E21233" w:rsidP="00E21233">
      <w:pPr>
        <w:ind w:left="5812" w:firstLine="570"/>
        <w:jc w:val="right"/>
      </w:pPr>
      <w:r w:rsidRPr="001A079E">
        <w:lastRenderedPageBreak/>
        <w:t>Прилож</w:t>
      </w:r>
      <w:r>
        <w:t xml:space="preserve">ение 1 </w:t>
      </w:r>
    </w:p>
    <w:p w:rsidR="00E21233" w:rsidRPr="001A079E" w:rsidRDefault="00E21233" w:rsidP="00E21233">
      <w:pPr>
        <w:ind w:left="5812" w:firstLine="570"/>
        <w:jc w:val="right"/>
      </w:pPr>
      <w:r w:rsidRPr="001A079E">
        <w:t xml:space="preserve">к </w:t>
      </w:r>
      <w:r>
        <w:t>П</w:t>
      </w:r>
      <w:r w:rsidRPr="001A079E">
        <w:t xml:space="preserve">оложению о системе оплаты труда работников </w:t>
      </w:r>
      <w:r w:rsidR="007E6D2F">
        <w:t>МКУК Чеховского МО</w:t>
      </w:r>
      <w:r w:rsidRPr="001A079E">
        <w:t>, отличной от Единой тарифной сетки</w:t>
      </w:r>
    </w:p>
    <w:p w:rsidR="00960261" w:rsidRDefault="00960261" w:rsidP="00932494">
      <w:pPr>
        <w:ind w:firstLine="570"/>
        <w:jc w:val="both"/>
      </w:pPr>
    </w:p>
    <w:p w:rsidR="002510F2" w:rsidRPr="00061EFE" w:rsidRDefault="002510F2" w:rsidP="002510F2">
      <w:pPr>
        <w:ind w:right="567"/>
        <w:jc w:val="center"/>
        <w:rPr>
          <w:b/>
        </w:rPr>
      </w:pPr>
      <w:r w:rsidRPr="00061EFE">
        <w:rPr>
          <w:b/>
        </w:rPr>
        <w:t>ПЕРЕЧЕНЬ ДОЛ</w:t>
      </w:r>
      <w:r w:rsidR="004C7359">
        <w:rPr>
          <w:b/>
        </w:rPr>
        <w:t>ЖНОСТЕЙ РАБОТНИКОВ МУНИЦИПАЛЬНОГО</w:t>
      </w:r>
      <w:r w:rsidR="00014917">
        <w:rPr>
          <w:b/>
        </w:rPr>
        <w:t xml:space="preserve"> КАЗЕНОГО </w:t>
      </w:r>
      <w:r w:rsidR="004C7359">
        <w:rPr>
          <w:b/>
        </w:rPr>
        <w:t xml:space="preserve"> УЧРЕЖДЕНИЯ</w:t>
      </w:r>
      <w:r w:rsidRPr="00061EFE">
        <w:rPr>
          <w:b/>
        </w:rPr>
        <w:t xml:space="preserve"> КУЛЬТУРЫ</w:t>
      </w:r>
      <w:r w:rsidR="004C7359">
        <w:rPr>
          <w:b/>
        </w:rPr>
        <w:t xml:space="preserve"> </w:t>
      </w:r>
      <w:r w:rsidR="00014917">
        <w:rPr>
          <w:b/>
        </w:rPr>
        <w:t xml:space="preserve">ЧЕХОВСКОГО МУНИЦИПАЛЬНОГО ОБРАЗОВАНИЯ </w:t>
      </w:r>
    </w:p>
    <w:p w:rsidR="002510F2" w:rsidRDefault="002510F2" w:rsidP="002510F2">
      <w:pPr>
        <w:ind w:left="-57" w:firstLine="624"/>
        <w:jc w:val="both"/>
        <w:rPr>
          <w:color w:val="000000"/>
        </w:rPr>
      </w:pPr>
    </w:p>
    <w:p w:rsidR="002510F2" w:rsidRDefault="002510F2" w:rsidP="000C765D">
      <w:pPr>
        <w:ind w:left="-57" w:firstLine="624"/>
        <w:jc w:val="center"/>
        <w:rPr>
          <w:color w:val="000000"/>
        </w:rPr>
      </w:pPr>
      <w:r>
        <w:rPr>
          <w:color w:val="000000"/>
        </w:rPr>
        <w:t>1. ГРУППА ДОЛЖНОСТЕЙ «РУКОВОДИТЕЛИ»:</w:t>
      </w:r>
    </w:p>
    <w:p w:rsidR="000C765D" w:rsidRDefault="000C765D" w:rsidP="002510F2">
      <w:pPr>
        <w:ind w:left="-57" w:firstLine="624"/>
        <w:jc w:val="both"/>
        <w:rPr>
          <w:color w:val="000000"/>
        </w:rPr>
      </w:pPr>
    </w:p>
    <w:p w:rsidR="002510F2" w:rsidRPr="007F7264" w:rsidRDefault="002510F2" w:rsidP="002510F2">
      <w:pPr>
        <w:pStyle w:val="a9"/>
        <w:numPr>
          <w:ilvl w:val="0"/>
          <w:numId w:val="46"/>
        </w:numPr>
        <w:ind w:left="-5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F7264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 w:rsidR="007E6D2F" w:rsidRPr="007F7264">
        <w:rPr>
          <w:rFonts w:ascii="Times New Roman" w:hAnsi="Times New Roman" w:cs="Times New Roman"/>
          <w:sz w:val="24"/>
          <w:szCs w:val="24"/>
        </w:rPr>
        <w:t>МКУК Чеховского МО</w:t>
      </w:r>
    </w:p>
    <w:p w:rsidR="000C765D" w:rsidRDefault="002510F2" w:rsidP="000C765D">
      <w:pPr>
        <w:ind w:firstLine="540"/>
        <w:jc w:val="center"/>
        <w:outlineLvl w:val="1"/>
      </w:pPr>
      <w:r>
        <w:t xml:space="preserve">2. </w:t>
      </w:r>
      <w:r w:rsidR="000C765D">
        <w:t xml:space="preserve">ПРОФЕССИОНАЛЬНАЯ КВАЛИФИКАЦИОННАЯ ГРУППА </w:t>
      </w:r>
    </w:p>
    <w:p w:rsidR="000C765D" w:rsidRDefault="000C765D" w:rsidP="000C765D">
      <w:pPr>
        <w:ind w:firstLine="540"/>
        <w:jc w:val="center"/>
        <w:outlineLvl w:val="1"/>
      </w:pPr>
      <w:r>
        <w:t>«ДОЛЖНОСТИ РУКОВОДЯЩЕГО СОСТАВА УЧРЕЖДЕНИЙ КУЛЬТУРЫ, ИСКУССТВА И КИНЕМАТОГРАФИИ»</w:t>
      </w:r>
    </w:p>
    <w:p w:rsidR="002510F2" w:rsidRDefault="002510F2" w:rsidP="002510F2">
      <w:pPr>
        <w:ind w:left="-57" w:firstLine="624"/>
      </w:pPr>
    </w:p>
    <w:p w:rsidR="000C765D" w:rsidRPr="007F7264" w:rsidRDefault="000C765D" w:rsidP="000C765D">
      <w:pPr>
        <w:pStyle w:val="a9"/>
        <w:numPr>
          <w:ilvl w:val="0"/>
          <w:numId w:val="44"/>
        </w:numPr>
        <w:jc w:val="both"/>
      </w:pPr>
      <w:r w:rsidRPr="00C67BE8">
        <w:rPr>
          <w:rFonts w:ascii="Times New Roman" w:hAnsi="Times New Roman" w:cs="Times New Roman"/>
        </w:rPr>
        <w:t>Заведующий отделом (сектором) библиотеки</w:t>
      </w:r>
    </w:p>
    <w:p w:rsidR="007F7264" w:rsidRDefault="007F7264" w:rsidP="007F7264">
      <w:pPr>
        <w:pStyle w:val="a9"/>
        <w:ind w:left="465"/>
        <w:jc w:val="both"/>
        <w:rPr>
          <w:rFonts w:ascii="Times New Roman" w:hAnsi="Times New Roman" w:cs="Times New Roman"/>
        </w:rPr>
      </w:pPr>
    </w:p>
    <w:p w:rsidR="000C765D" w:rsidRPr="00C67BE8" w:rsidRDefault="000C765D" w:rsidP="000C765D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67BE8">
        <w:rPr>
          <w:rFonts w:ascii="Times New Roman" w:hAnsi="Times New Roman" w:cs="Times New Roman"/>
        </w:rPr>
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</w:r>
    </w:p>
    <w:p w:rsidR="000C765D" w:rsidRPr="00C67BE8" w:rsidRDefault="000C765D" w:rsidP="000C765D">
      <w:pPr>
        <w:jc w:val="both"/>
      </w:pPr>
    </w:p>
    <w:p w:rsidR="000C765D" w:rsidRPr="00C67BE8" w:rsidRDefault="000C765D" w:rsidP="000C765D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C67BE8">
        <w:rPr>
          <w:rFonts w:ascii="Times New Roman" w:hAnsi="Times New Roman" w:cs="Times New Roman"/>
        </w:rPr>
        <w:t>Руководитель   клубного   формирования – любительского объединения, студии, коллектива самодеятельного  искусства, клуба по интересам</w:t>
      </w:r>
    </w:p>
    <w:p w:rsidR="002510F2" w:rsidRPr="00C67BE8" w:rsidRDefault="002510F2" w:rsidP="002510F2">
      <w:pPr>
        <w:ind w:left="-57" w:firstLine="624"/>
        <w:jc w:val="both"/>
      </w:pPr>
    </w:p>
    <w:p w:rsidR="000C765D" w:rsidRPr="00C67BE8" w:rsidRDefault="002510F2" w:rsidP="000C765D">
      <w:pPr>
        <w:jc w:val="center"/>
        <w:outlineLvl w:val="3"/>
      </w:pPr>
      <w:r w:rsidRPr="00C67BE8">
        <w:rPr>
          <w:bCs/>
        </w:rPr>
        <w:t xml:space="preserve">3. </w:t>
      </w:r>
      <w:r w:rsidR="000C765D" w:rsidRPr="00C67BE8">
        <w:t>ПРОФЕССИОНАЛЬНАЯ КВАЛИФИКАЦИОННАЯ ГРУППА</w:t>
      </w:r>
    </w:p>
    <w:p w:rsidR="000C765D" w:rsidRPr="00C67BE8" w:rsidRDefault="000C765D" w:rsidP="000C765D">
      <w:pPr>
        <w:jc w:val="center"/>
        <w:outlineLvl w:val="3"/>
      </w:pPr>
      <w:r w:rsidRPr="00C67BE8">
        <w:t>«ОБЩЕОТРАСЛЕВЫЕ ПРОФЕССИИ РАБОЧИХ ПЕРВОГО УРОВНЯ»</w:t>
      </w:r>
    </w:p>
    <w:p w:rsidR="002510F2" w:rsidRPr="00C67BE8" w:rsidRDefault="002510F2" w:rsidP="002510F2">
      <w:pPr>
        <w:tabs>
          <w:tab w:val="left" w:pos="342"/>
        </w:tabs>
        <w:ind w:left="-57" w:firstLine="624"/>
        <w:rPr>
          <w:bCs/>
        </w:rPr>
      </w:pPr>
    </w:p>
    <w:p w:rsidR="002510F2" w:rsidRPr="00C67BE8" w:rsidRDefault="002510F2" w:rsidP="000C765D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C67BE8">
        <w:rPr>
          <w:rFonts w:ascii="Times New Roman" w:hAnsi="Times New Roman" w:cs="Times New Roman"/>
        </w:rPr>
        <w:t>Сторож (Вахтер)</w:t>
      </w:r>
    </w:p>
    <w:p w:rsidR="000C765D" w:rsidRPr="00C67BE8" w:rsidRDefault="000C765D" w:rsidP="000C765D">
      <w:pPr>
        <w:pStyle w:val="a9"/>
        <w:ind w:left="927"/>
        <w:jc w:val="both"/>
        <w:rPr>
          <w:rFonts w:ascii="Times New Roman" w:hAnsi="Times New Roman" w:cs="Times New Roman"/>
        </w:rPr>
      </w:pPr>
    </w:p>
    <w:p w:rsidR="002510F2" w:rsidRPr="00C67BE8" w:rsidRDefault="002510F2" w:rsidP="000C765D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C67BE8">
        <w:rPr>
          <w:rFonts w:ascii="Times New Roman" w:hAnsi="Times New Roman" w:cs="Times New Roman"/>
        </w:rPr>
        <w:t>Уборщик служебных помещений</w:t>
      </w:r>
    </w:p>
    <w:p w:rsidR="00C67BE8" w:rsidRDefault="00C67BE8" w:rsidP="00C67BE8">
      <w:pPr>
        <w:ind w:left="-57" w:firstLine="2"/>
        <w:jc w:val="both"/>
      </w:pPr>
      <w:r>
        <w:t xml:space="preserve">Директор муниципального казенного учреждения культуры </w:t>
      </w:r>
    </w:p>
    <w:p w:rsidR="00C67BE8" w:rsidRDefault="00C67BE8" w:rsidP="00C67BE8">
      <w:pPr>
        <w:ind w:left="-57" w:firstLine="2"/>
        <w:jc w:val="both"/>
      </w:pPr>
      <w:r>
        <w:t xml:space="preserve">Чеховского муниципального образования  </w:t>
      </w:r>
      <w:r>
        <w:tab/>
      </w:r>
      <w:r>
        <w:tab/>
        <w:t xml:space="preserve">                   Г.Ф. Конушкина </w:t>
      </w:r>
    </w:p>
    <w:p w:rsidR="00C23706" w:rsidRDefault="00C23706" w:rsidP="00583477"/>
    <w:p w:rsidR="002C2454" w:rsidRPr="004F05F1" w:rsidRDefault="002C2454" w:rsidP="00960261">
      <w:pPr>
        <w:ind w:left="5812" w:firstLine="570"/>
        <w:jc w:val="right"/>
      </w:pPr>
    </w:p>
    <w:p w:rsidR="002C2454" w:rsidRPr="004F05F1" w:rsidRDefault="002C2454" w:rsidP="00960261">
      <w:pPr>
        <w:ind w:left="5812" w:firstLine="570"/>
        <w:jc w:val="right"/>
      </w:pPr>
    </w:p>
    <w:p w:rsidR="002C2454" w:rsidRDefault="002C2454" w:rsidP="00960261">
      <w:pPr>
        <w:ind w:left="5812" w:firstLine="570"/>
        <w:jc w:val="right"/>
      </w:pPr>
    </w:p>
    <w:p w:rsidR="007F7264" w:rsidRDefault="007F7264" w:rsidP="00960261">
      <w:pPr>
        <w:ind w:left="5812" w:firstLine="570"/>
        <w:jc w:val="right"/>
      </w:pPr>
    </w:p>
    <w:p w:rsidR="007F7264" w:rsidRDefault="007F7264" w:rsidP="00960261">
      <w:pPr>
        <w:ind w:left="5812" w:firstLine="570"/>
        <w:jc w:val="right"/>
      </w:pPr>
    </w:p>
    <w:p w:rsidR="007F7264" w:rsidRDefault="007F7264" w:rsidP="00960261">
      <w:pPr>
        <w:ind w:left="5812" w:firstLine="570"/>
        <w:jc w:val="right"/>
      </w:pPr>
    </w:p>
    <w:p w:rsidR="007F7264" w:rsidRDefault="007F7264" w:rsidP="00960261">
      <w:pPr>
        <w:ind w:left="5812" w:firstLine="570"/>
        <w:jc w:val="right"/>
      </w:pPr>
    </w:p>
    <w:p w:rsidR="007F7264" w:rsidRDefault="007F7264" w:rsidP="00960261">
      <w:pPr>
        <w:ind w:left="5812" w:firstLine="570"/>
        <w:jc w:val="right"/>
      </w:pPr>
    </w:p>
    <w:p w:rsidR="007F7264" w:rsidRDefault="007F7264" w:rsidP="00960261">
      <w:pPr>
        <w:ind w:left="5812" w:firstLine="570"/>
        <w:jc w:val="right"/>
      </w:pPr>
    </w:p>
    <w:p w:rsidR="007F7264" w:rsidRDefault="007F7264" w:rsidP="00960261">
      <w:pPr>
        <w:ind w:left="5812" w:firstLine="570"/>
        <w:jc w:val="right"/>
      </w:pPr>
    </w:p>
    <w:p w:rsidR="007F7264" w:rsidRDefault="007F7264" w:rsidP="00960261">
      <w:pPr>
        <w:ind w:left="5812" w:firstLine="570"/>
        <w:jc w:val="right"/>
      </w:pPr>
    </w:p>
    <w:p w:rsidR="007F7264" w:rsidRPr="004F05F1" w:rsidRDefault="007F7264" w:rsidP="00960261">
      <w:pPr>
        <w:ind w:left="5812" w:firstLine="570"/>
        <w:jc w:val="right"/>
      </w:pPr>
    </w:p>
    <w:p w:rsidR="002C2454" w:rsidRPr="004F05F1" w:rsidRDefault="002C2454" w:rsidP="00960261">
      <w:pPr>
        <w:ind w:left="5812" w:firstLine="570"/>
        <w:jc w:val="right"/>
      </w:pPr>
    </w:p>
    <w:p w:rsidR="002C2454" w:rsidRPr="004F05F1" w:rsidRDefault="002C2454" w:rsidP="00960261">
      <w:pPr>
        <w:ind w:left="5812" w:firstLine="570"/>
        <w:jc w:val="right"/>
      </w:pPr>
    </w:p>
    <w:p w:rsidR="002C2454" w:rsidRPr="004F05F1" w:rsidRDefault="002C2454" w:rsidP="00960261">
      <w:pPr>
        <w:ind w:left="5812" w:firstLine="570"/>
        <w:jc w:val="right"/>
      </w:pPr>
    </w:p>
    <w:p w:rsidR="00960261" w:rsidRDefault="00960261" w:rsidP="00960261">
      <w:pPr>
        <w:ind w:left="5812" w:firstLine="570"/>
        <w:jc w:val="right"/>
      </w:pPr>
      <w:r w:rsidRPr="001A079E">
        <w:lastRenderedPageBreak/>
        <w:t>Прилож</w:t>
      </w:r>
      <w:r w:rsidR="005A64D6">
        <w:t>ение 2</w:t>
      </w:r>
      <w:r>
        <w:t xml:space="preserve"> </w:t>
      </w:r>
    </w:p>
    <w:p w:rsidR="00960261" w:rsidRPr="001A079E" w:rsidRDefault="00960261" w:rsidP="00960261">
      <w:pPr>
        <w:ind w:left="5812" w:firstLine="570"/>
        <w:jc w:val="right"/>
      </w:pPr>
      <w:r w:rsidRPr="001A079E">
        <w:t xml:space="preserve">к </w:t>
      </w:r>
      <w:r>
        <w:t>П</w:t>
      </w:r>
      <w:r w:rsidRPr="001A079E">
        <w:t>оложению о системе оплаты труда работников</w:t>
      </w:r>
      <w:r w:rsidR="00094BA5">
        <w:t xml:space="preserve"> МКУК Чеховского МО</w:t>
      </w:r>
      <w:proofErr w:type="gramStart"/>
      <w:r w:rsidR="00094BA5">
        <w:t xml:space="preserve"> </w:t>
      </w:r>
      <w:r w:rsidRPr="001A079E">
        <w:t>,</w:t>
      </w:r>
      <w:proofErr w:type="gramEnd"/>
      <w:r w:rsidRPr="001A079E">
        <w:t xml:space="preserve"> отличной от Единой тарифной сетки</w:t>
      </w:r>
    </w:p>
    <w:p w:rsidR="00FF7096" w:rsidRDefault="00FF7096" w:rsidP="00960261">
      <w:r>
        <w:t xml:space="preserve"> </w:t>
      </w:r>
    </w:p>
    <w:p w:rsidR="00FF7096" w:rsidRDefault="00FF7096" w:rsidP="00960261"/>
    <w:p w:rsidR="00FF7096" w:rsidRPr="00FF7096" w:rsidRDefault="00FF7096" w:rsidP="00FF7096">
      <w:pPr>
        <w:ind w:firstLine="570"/>
        <w:jc w:val="center"/>
        <w:rPr>
          <w:b/>
        </w:rPr>
      </w:pPr>
      <w:r>
        <w:rPr>
          <w:b/>
        </w:rPr>
        <w:t xml:space="preserve">РАЗМЕРЫ ДОЛЖНОСТНЫХ </w:t>
      </w:r>
      <w:proofErr w:type="gramStart"/>
      <w:r>
        <w:rPr>
          <w:b/>
        </w:rPr>
        <w:t>ОКЛАДОВ РАБОТНИКОВ МУНИЦИПАЛЬНОГО КАЗЕННОГО УЧРЕЖДЕНИЯ КУЛЬТУРЫ ЧЕХОВСКОГО МУНИЦИПАЛЬНОГО ОБРАЗОВАНИЯ</w:t>
      </w:r>
      <w:proofErr w:type="gramEnd"/>
      <w:r>
        <w:rPr>
          <w:b/>
        </w:rPr>
        <w:t xml:space="preserve"> </w:t>
      </w:r>
    </w:p>
    <w:p w:rsidR="00FF7096" w:rsidRDefault="00FF7096" w:rsidP="00FF7096">
      <w:pPr>
        <w:ind w:left="-57" w:firstLine="624"/>
        <w:jc w:val="center"/>
      </w:pPr>
    </w:p>
    <w:p w:rsidR="00FF7096" w:rsidRDefault="00FF7096" w:rsidP="00FF7096">
      <w:pPr>
        <w:ind w:firstLine="540"/>
        <w:jc w:val="center"/>
        <w:outlineLvl w:val="1"/>
      </w:pPr>
      <w:r>
        <w:t xml:space="preserve">1. ПРОФЕССИОНАЛЬНАЯ КВАЛИФИКАЦИОННАЯ ГРУППА </w:t>
      </w:r>
    </w:p>
    <w:p w:rsidR="00FF7096" w:rsidRDefault="00FF7096" w:rsidP="00FF7096">
      <w:pPr>
        <w:ind w:firstLine="540"/>
        <w:jc w:val="center"/>
        <w:outlineLvl w:val="1"/>
      </w:pPr>
      <w:r>
        <w:t>«ДОЛЖНОСТИ РУКОВОДЯЩЕГО СОСТАВА УЧРЕЖДЕНИЙ КУЛЬТУРЫ, ИСКУССТВА И КИНЕМАТОГРАФИИ»</w:t>
      </w:r>
    </w:p>
    <w:p w:rsidR="00FF7096" w:rsidRDefault="00FF7096" w:rsidP="00FF7096">
      <w:pPr>
        <w:ind w:firstLine="540"/>
        <w:jc w:val="both"/>
        <w:outlineLvl w:val="3"/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9"/>
        <w:gridCol w:w="1681"/>
      </w:tblGrid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балетмейстер 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</w:t>
            </w: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хормейстер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художник, режиссер-постановщик, балетмейстер-постановщик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дирижер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литературно-драматургической части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музыкальной частью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художественно-постановочной  частью,  программой (коллектива) цирка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музея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передвижной выставкой музея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(дирижер, балетмейстер, хормейстер)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реставрационной мастерской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8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36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отделением  (пунктом) по прокату кино- и видеофильмов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съемочной группы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творческого коллектива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Кинорежиссер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 клубного   формирования – любительского объединения, студии, коллектива самодеятельного  искусства, клуба по интересам </w:t>
            </w: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должности, предусмотренные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 августа 2007 года № 570,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</w:t>
            </w: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096" w:rsidRDefault="00FF7096" w:rsidP="00FF7096">
      <w:pPr>
        <w:ind w:firstLine="540"/>
        <w:jc w:val="center"/>
        <w:outlineLvl w:val="3"/>
        <w:rPr>
          <w:b/>
        </w:rPr>
      </w:pPr>
    </w:p>
    <w:p w:rsidR="00FF7096" w:rsidRDefault="00FF7096" w:rsidP="00FF7096">
      <w:pPr>
        <w:ind w:firstLine="570"/>
        <w:jc w:val="center"/>
      </w:pPr>
    </w:p>
    <w:p w:rsidR="00FF7096" w:rsidRDefault="00FF7096" w:rsidP="00FF7096">
      <w:pPr>
        <w:jc w:val="center"/>
      </w:pPr>
    </w:p>
    <w:p w:rsidR="00FF7096" w:rsidRDefault="00FF7096" w:rsidP="00FF7096">
      <w:pPr>
        <w:ind w:firstLine="540"/>
        <w:jc w:val="center"/>
        <w:outlineLvl w:val="2"/>
      </w:pPr>
      <w:r>
        <w:lastRenderedPageBreak/>
        <w:t>2. ПРОФЕССИОНАЛЬНЫЕ КВАЛИФИКАЦИОННЫЕ ГРУППЫ ОБЩЕОТРАСЛЕВЫХ ПРОФЕССИЙ РАБОЧИХ, УТВЕРЖДЕННЫЕ ПРИКАЗОМ МИНЗДРАВСОЦРАЗВИТИЯ РОССИИ ОТ 29 МАЯ 2008 ГОДА № 248Н</w:t>
      </w:r>
    </w:p>
    <w:p w:rsidR="00FF7096" w:rsidRDefault="00FF7096" w:rsidP="00FF7096">
      <w:pPr>
        <w:jc w:val="center"/>
        <w:outlineLvl w:val="3"/>
      </w:pPr>
    </w:p>
    <w:p w:rsidR="00FF7096" w:rsidRDefault="00FF7096" w:rsidP="00FF7096">
      <w:pPr>
        <w:jc w:val="center"/>
        <w:outlineLvl w:val="3"/>
      </w:pPr>
      <w:r>
        <w:t>ПРОФЕССИОНАЛЬНАЯ КВАЛИФИКАЦИОННАЯ ГРУППА</w:t>
      </w:r>
    </w:p>
    <w:p w:rsidR="00FF7096" w:rsidRDefault="00FF7096" w:rsidP="00FF7096">
      <w:pPr>
        <w:jc w:val="center"/>
        <w:outlineLvl w:val="3"/>
      </w:pPr>
      <w:r>
        <w:t>«ОБЩЕОТРАСЛЕВЫЕ ПРОФЕССИИ РАБОЧИХ ПЕРВОГО УРОВНЯ»</w:t>
      </w:r>
    </w:p>
    <w:p w:rsidR="00FF7096" w:rsidRDefault="00FF7096" w:rsidP="00FF7096">
      <w:pPr>
        <w:ind w:firstLine="540"/>
        <w:jc w:val="both"/>
        <w:outlineLvl w:val="3"/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9"/>
        <w:gridCol w:w="1681"/>
      </w:tblGrid>
      <w:tr w:rsidR="00FF7096" w:rsidTr="00FF7096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FF7096" w:rsidTr="00FF7096">
        <w:trPr>
          <w:cantSplit/>
          <w:trHeight w:val="260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 по  которым 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3117 – 1 квалификационный разряд,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3220 - 2 квалификационный разряд, </w:t>
            </w:r>
          </w:p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3531 - 3 квалификационный разряд</w:t>
            </w: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Педикюрша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Лифтер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Контролер-кассир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Камеронщик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Горничная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Дезинфектор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Демонстратор одежды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Швея по ремонту одежды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справочного и информационного материала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стирке и ремонту спецодежды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Кондитер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Истопник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Носильщик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аппаратов микрофильмирования и копирования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копировальных и множительных машин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Переплетчик документов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Полотер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уходу за животными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Садовник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производственных помещений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территорий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Швейцар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профессии, утвержденные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2008 года № 248н,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ПКГ 1 квалификационного уровня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rPr>
                <w:rFonts w:eastAsia="Calibri"/>
                <w:lang w:eastAsia="en-US"/>
              </w:rPr>
            </w:pPr>
          </w:p>
        </w:tc>
      </w:tr>
      <w:tr w:rsidR="00FF7096" w:rsidTr="00FF7096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FF7096" w:rsidTr="00FF7096">
        <w:trPr>
          <w:cantSplit/>
          <w:trHeight w:val="48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096" w:rsidRDefault="00FF70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отнесенные к  первому 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096" w:rsidRDefault="00FF7096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</w:tr>
    </w:tbl>
    <w:p w:rsidR="00FF7096" w:rsidRDefault="00FF7096" w:rsidP="00FF7096">
      <w:pPr>
        <w:ind w:firstLine="570"/>
      </w:pPr>
    </w:p>
    <w:p w:rsidR="000D1D0C" w:rsidRDefault="000D1D0C" w:rsidP="00FF7096">
      <w:pPr>
        <w:jc w:val="both"/>
      </w:pPr>
    </w:p>
    <w:p w:rsidR="000D1D0C" w:rsidRDefault="000D1D0C" w:rsidP="000D1D0C">
      <w:pPr>
        <w:ind w:left="-57" w:firstLine="2"/>
        <w:jc w:val="both"/>
      </w:pPr>
      <w:r>
        <w:t>Директор муниципального казенного учреждения</w:t>
      </w:r>
      <w:r w:rsidR="00583477">
        <w:t xml:space="preserve"> культуры </w:t>
      </w:r>
    </w:p>
    <w:p w:rsidR="0056269B" w:rsidRPr="008C07B7" w:rsidRDefault="00583477" w:rsidP="007F7264">
      <w:pPr>
        <w:ind w:left="-57" w:firstLine="2"/>
        <w:jc w:val="both"/>
      </w:pPr>
      <w:r>
        <w:t xml:space="preserve">Чеховского муниципального образования  </w:t>
      </w:r>
      <w:r w:rsidR="003A313E">
        <w:tab/>
      </w:r>
      <w:r w:rsidR="003A313E">
        <w:tab/>
        <w:t xml:space="preserve">         </w:t>
      </w:r>
      <w:r w:rsidR="000C765D">
        <w:t xml:space="preserve">         </w:t>
      </w:r>
      <w:r w:rsidR="003A313E">
        <w:t xml:space="preserve"> </w:t>
      </w:r>
      <w:r>
        <w:t xml:space="preserve">Г.Ф. Конушкина </w:t>
      </w:r>
    </w:p>
    <w:p w:rsidR="0056269B" w:rsidRPr="008C07B7" w:rsidRDefault="0056269B" w:rsidP="000D1D0C">
      <w:pPr>
        <w:ind w:left="5812" w:firstLine="570"/>
        <w:jc w:val="right"/>
      </w:pPr>
    </w:p>
    <w:p w:rsidR="000D1D0C" w:rsidRDefault="000D1D0C" w:rsidP="000D1D0C">
      <w:pPr>
        <w:jc w:val="both"/>
      </w:pPr>
      <w:r>
        <w:t>* Наименования должностей являются обобщающими, в штатном расписании допускается их конкретизация через указания на выполняемые функции.</w:t>
      </w:r>
    </w:p>
    <w:p w:rsidR="00950927" w:rsidRDefault="00950927" w:rsidP="00225229">
      <w:pPr>
        <w:ind w:left="5812" w:firstLine="573"/>
        <w:jc w:val="right"/>
      </w:pPr>
      <w:r>
        <w:t xml:space="preserve">  </w:t>
      </w:r>
    </w:p>
    <w:p w:rsidR="00FF7096" w:rsidRDefault="00FF7096" w:rsidP="00225229">
      <w:pPr>
        <w:ind w:left="5812" w:firstLine="573"/>
        <w:jc w:val="right"/>
      </w:pPr>
    </w:p>
    <w:p w:rsidR="00FF7096" w:rsidRDefault="00FF7096" w:rsidP="00225229">
      <w:pPr>
        <w:ind w:left="5812" w:firstLine="573"/>
        <w:jc w:val="right"/>
      </w:pPr>
    </w:p>
    <w:p w:rsidR="00FF7096" w:rsidRDefault="00FF7096" w:rsidP="00225229">
      <w:pPr>
        <w:ind w:left="5812" w:firstLine="573"/>
        <w:jc w:val="right"/>
      </w:pPr>
    </w:p>
    <w:p w:rsidR="000C765D" w:rsidRDefault="000C765D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0C765D" w:rsidRDefault="000C765D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0C765D" w:rsidRDefault="000C765D" w:rsidP="00225229">
      <w:pPr>
        <w:ind w:left="5812" w:firstLine="573"/>
        <w:jc w:val="right"/>
      </w:pPr>
    </w:p>
    <w:p w:rsidR="00FF7096" w:rsidRDefault="00FF7096" w:rsidP="00225229">
      <w:pPr>
        <w:ind w:left="5812" w:firstLine="573"/>
        <w:jc w:val="right"/>
      </w:pPr>
    </w:p>
    <w:p w:rsidR="00225229" w:rsidRPr="00504816" w:rsidRDefault="00225229" w:rsidP="00225229">
      <w:pPr>
        <w:ind w:left="5812" w:firstLine="573"/>
        <w:jc w:val="right"/>
      </w:pPr>
      <w:r w:rsidRPr="00504816">
        <w:lastRenderedPageBreak/>
        <w:t>Прилож</w:t>
      </w:r>
      <w:r>
        <w:t>ение 3</w:t>
      </w:r>
      <w:r w:rsidRPr="00504816">
        <w:t xml:space="preserve"> </w:t>
      </w:r>
    </w:p>
    <w:p w:rsidR="00225229" w:rsidRPr="00504816" w:rsidRDefault="00225229" w:rsidP="00225229">
      <w:pPr>
        <w:ind w:left="5812" w:firstLine="573"/>
        <w:jc w:val="right"/>
      </w:pPr>
      <w:r w:rsidRPr="001A079E">
        <w:t xml:space="preserve">к </w:t>
      </w:r>
      <w:r>
        <w:t>П</w:t>
      </w:r>
      <w:r w:rsidRPr="001A079E">
        <w:t>оложению о системе оплаты труда работников</w:t>
      </w:r>
      <w:r w:rsidR="00583477" w:rsidRPr="00583477">
        <w:t xml:space="preserve"> </w:t>
      </w:r>
      <w:r w:rsidR="00583477">
        <w:t>МКУК Чеховского МО</w:t>
      </w:r>
      <w:r w:rsidRPr="001A079E">
        <w:t>, отличной от Единой тарифной сетки</w:t>
      </w:r>
    </w:p>
    <w:p w:rsidR="007F7264" w:rsidRDefault="007F7264" w:rsidP="00225229">
      <w:pPr>
        <w:ind w:left="5812" w:firstLine="573"/>
        <w:jc w:val="right"/>
      </w:pPr>
    </w:p>
    <w:p w:rsidR="00CA3326" w:rsidRDefault="00CA3326" w:rsidP="00CA3326">
      <w:pPr>
        <w:jc w:val="center"/>
        <w:rPr>
          <w:b/>
          <w:bCs/>
        </w:rPr>
      </w:pPr>
      <w:r w:rsidRPr="00A8382F">
        <w:rPr>
          <w:b/>
          <w:bCs/>
        </w:rPr>
        <w:t xml:space="preserve">ПОКАЗАТЕЛИ ДЛЯ УСТАНОВЛЕНИЯ ГРУПП </w:t>
      </w:r>
    </w:p>
    <w:p w:rsidR="00CA3326" w:rsidRPr="00A8382F" w:rsidRDefault="00CA3326" w:rsidP="00CA3326">
      <w:pPr>
        <w:jc w:val="center"/>
        <w:rPr>
          <w:b/>
          <w:bCs/>
        </w:rPr>
      </w:pPr>
      <w:r w:rsidRPr="00A8382F">
        <w:rPr>
          <w:b/>
          <w:bCs/>
        </w:rPr>
        <w:t>ПО ОПЛАТЕ ТРУДА УЧРЕЖДЕНИЙ КУЛЬТУРЫ</w:t>
      </w:r>
    </w:p>
    <w:p w:rsidR="00CA3326" w:rsidRPr="00C039C8" w:rsidRDefault="00CA3326" w:rsidP="00CA3326">
      <w:pPr>
        <w:jc w:val="center"/>
      </w:pPr>
    </w:p>
    <w:p w:rsidR="00CA3326" w:rsidRPr="003C7070" w:rsidRDefault="00CA3326" w:rsidP="00CA3326">
      <w:pPr>
        <w:ind w:left="36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 w:rsidRPr="009A52DB">
        <w:t xml:space="preserve"> </w:t>
      </w:r>
      <w:r w:rsidRPr="003C7070">
        <w:t>ПОКАЗАТЕЛИ УЧРЕЖДЕНИЙ КУЛЬТУРЫ КЛУБНОГО ТИПА</w:t>
      </w:r>
    </w:p>
    <w:p w:rsidR="00CA3326" w:rsidRPr="00164C3C" w:rsidRDefault="00CA3326" w:rsidP="00CA3326">
      <w:pPr>
        <w:rPr>
          <w:highlight w:val="yellow"/>
        </w:rPr>
      </w:pPr>
    </w:p>
    <w:p w:rsidR="00CA3326" w:rsidRPr="003C7070" w:rsidRDefault="00CA3326" w:rsidP="00CA3326">
      <w:pPr>
        <w:ind w:firstLine="570"/>
        <w:jc w:val="both"/>
      </w:pPr>
      <w:r w:rsidRPr="003C7070">
        <w:t>К учреждениям культуры клубного типа относятся:</w:t>
      </w:r>
    </w:p>
    <w:p w:rsidR="00CA3326" w:rsidRPr="003C7070" w:rsidRDefault="00CA3326" w:rsidP="00CA3326">
      <w:pPr>
        <w:ind w:firstLine="570"/>
        <w:jc w:val="both"/>
      </w:pPr>
      <w:r w:rsidRPr="003C7070">
        <w:t>1) сельские, городские клубы;</w:t>
      </w:r>
    </w:p>
    <w:p w:rsidR="00CA3326" w:rsidRPr="003C7070" w:rsidRDefault="00CA3326" w:rsidP="00CA3326">
      <w:pPr>
        <w:ind w:firstLine="570"/>
        <w:jc w:val="both"/>
      </w:pPr>
      <w:r w:rsidRPr="003C7070">
        <w:t>2) сельские, районные, городские, окружные, региональные Дома культуры и Дворцы культуры;</w:t>
      </w:r>
    </w:p>
    <w:p w:rsidR="00CA3326" w:rsidRPr="003C7070" w:rsidRDefault="00CA3326" w:rsidP="00CA3326">
      <w:pPr>
        <w:ind w:firstLine="570"/>
        <w:jc w:val="both"/>
      </w:pPr>
      <w:r w:rsidRPr="003C7070">
        <w:t xml:space="preserve">3) автоклубы, </w:t>
      </w:r>
      <w:proofErr w:type="spellStart"/>
      <w:r w:rsidRPr="003C7070">
        <w:t>культбригады</w:t>
      </w:r>
      <w:proofErr w:type="spellEnd"/>
      <w:r w:rsidRPr="003C7070">
        <w:t>;</w:t>
      </w:r>
    </w:p>
    <w:p w:rsidR="00CA3326" w:rsidRPr="00407E9D" w:rsidRDefault="00CA3326" w:rsidP="00CA3326">
      <w:pPr>
        <w:ind w:firstLine="570"/>
        <w:jc w:val="both"/>
      </w:pPr>
      <w:r w:rsidRPr="003C7070">
        <w:t>4) центры культуры (в том числе национальные).</w:t>
      </w:r>
    </w:p>
    <w:p w:rsidR="00CA3326" w:rsidRPr="00407E9D" w:rsidRDefault="00CA3326" w:rsidP="00CA3326">
      <w:pPr>
        <w:ind w:firstLine="570"/>
        <w:jc w:val="both"/>
      </w:pPr>
    </w:p>
    <w:p w:rsidR="00CA3326" w:rsidRDefault="00CA3326" w:rsidP="00CA3326">
      <w:pPr>
        <w:ind w:firstLine="570"/>
        <w:jc w:val="both"/>
      </w:pPr>
      <w:r w:rsidRPr="00407E9D">
        <w:t>Отнесение учреждений</w:t>
      </w:r>
      <w:r>
        <w:t xml:space="preserve"> клубного типа </w:t>
      </w:r>
      <w:r w:rsidRPr="00407E9D">
        <w:t xml:space="preserve">к группе по оплате труда (подтверждение, </w:t>
      </w:r>
      <w:r>
        <w:t>изменение) производится Управлением по культуре один раз в год</w:t>
      </w:r>
      <w:r w:rsidRPr="00407E9D">
        <w:t xml:space="preserve"> по результатам работы, исходя из среднегодовых статистических показателей их работы за </w:t>
      </w:r>
      <w:r>
        <w:t>предшествующий год</w:t>
      </w:r>
      <w:r w:rsidRPr="00407E9D">
        <w:t xml:space="preserve"> по форм</w:t>
      </w:r>
      <w:r>
        <w:t xml:space="preserve">е </w:t>
      </w:r>
      <w:r w:rsidRPr="00407E9D">
        <w:t>7-</w:t>
      </w:r>
      <w:r>
        <w:t>НК</w:t>
      </w:r>
      <w:r w:rsidRPr="00407E9D">
        <w:t xml:space="preserve">, </w:t>
      </w:r>
      <w:r>
        <w:t xml:space="preserve">утвержденной приказом Росстата, </w:t>
      </w:r>
      <w:r w:rsidRPr="00407E9D">
        <w:t>финансовой отчетност</w:t>
      </w:r>
      <w:r>
        <w:t>и и документации</w:t>
      </w:r>
      <w:r w:rsidRPr="00407E9D">
        <w:t>, подтверждающей показатели, не включенные в официальную статистику</w:t>
      </w:r>
      <w:r>
        <w:t>.</w:t>
      </w:r>
    </w:p>
    <w:p w:rsidR="00CA3326" w:rsidRPr="00407E9D" w:rsidRDefault="00CA3326" w:rsidP="00CA3326">
      <w:pPr>
        <w:ind w:firstLine="570"/>
        <w:jc w:val="both"/>
      </w:pPr>
      <w:r w:rsidRPr="00407E9D">
        <w:t>Вновь вводимые учреждения</w:t>
      </w:r>
      <w:r>
        <w:t xml:space="preserve"> культуры клубного типа </w:t>
      </w:r>
      <w:r w:rsidRPr="00407E9D">
        <w:t xml:space="preserve">относятся к группам по оплате труда в зависимости от объема работы, определенного </w:t>
      </w:r>
      <w:r>
        <w:t>годовыми плановыми показателями.</w:t>
      </w:r>
    </w:p>
    <w:p w:rsidR="00CA3326" w:rsidRPr="00164C3C" w:rsidRDefault="00CA3326" w:rsidP="00CA3326">
      <w:pPr>
        <w:ind w:firstLine="570"/>
        <w:jc w:val="both"/>
      </w:pPr>
      <w:r>
        <w:t>Учреждениям клубного типа,</w:t>
      </w:r>
      <w:r w:rsidRPr="00407E9D">
        <w:t xml:space="preserve"> находящимся на капитальном ремонте (при наличии подтверждающих документов), сохраняется груп</w:t>
      </w:r>
      <w:r>
        <w:t>па по оплате труда</w:t>
      </w:r>
      <w:r w:rsidRPr="00407E9D">
        <w:t xml:space="preserve">, определенная до начала </w:t>
      </w:r>
      <w:r w:rsidRPr="00164C3C">
        <w:t xml:space="preserve">ремонтных работ, но на срок не более двух лет. </w:t>
      </w:r>
    </w:p>
    <w:p w:rsidR="00CA3326" w:rsidRPr="00407E9D" w:rsidRDefault="00CA3326" w:rsidP="00CA3326">
      <w:pPr>
        <w:ind w:firstLine="570"/>
        <w:jc w:val="both"/>
      </w:pPr>
      <w:r>
        <w:t>У</w:t>
      </w:r>
      <w:r w:rsidRPr="00407E9D">
        <w:t xml:space="preserve">чреждения </w:t>
      </w:r>
      <w:r>
        <w:t xml:space="preserve">клубного типа </w:t>
      </w:r>
      <w:r w:rsidRPr="00407E9D">
        <w:t>при достижении высоких результатов по основным направлениям деятельности могут быть переведены на одну группу выше по сравнению с установленной по показателям (</w:t>
      </w:r>
      <w:r>
        <w:t>при условии возможности дополнительного финансирования).</w:t>
      </w:r>
    </w:p>
    <w:p w:rsidR="00CA3326" w:rsidRPr="00407E9D" w:rsidRDefault="00CA3326" w:rsidP="00CA3326">
      <w:pPr>
        <w:ind w:firstLine="570"/>
        <w:jc w:val="both"/>
      </w:pPr>
      <w:r>
        <w:t>Учреждениям клубного типа,</w:t>
      </w:r>
      <w:r w:rsidRPr="00407E9D">
        <w:t xml:space="preserve"> расположенным в отдаленных и труднодоступных населенных пунктах, устанавливается группа оплаты труда на одну выше по сравнению </w:t>
      </w:r>
      <w:proofErr w:type="gramStart"/>
      <w:r w:rsidRPr="00407E9D">
        <w:t>с</w:t>
      </w:r>
      <w:proofErr w:type="gramEnd"/>
      <w:r w:rsidRPr="00407E9D">
        <w:t xml:space="preserve"> установленной по показателям</w:t>
      </w:r>
      <w:r>
        <w:t>.</w:t>
      </w:r>
    </w:p>
    <w:p w:rsidR="00CA3326" w:rsidRPr="00407E9D" w:rsidRDefault="00CA3326" w:rsidP="00CA3326">
      <w:pPr>
        <w:ind w:firstLine="570"/>
        <w:jc w:val="both"/>
      </w:pPr>
      <w:r>
        <w:t>У</w:t>
      </w:r>
      <w:r w:rsidRPr="00407E9D">
        <w:t>чреждения</w:t>
      </w:r>
      <w:r>
        <w:t xml:space="preserve"> клубного типа</w:t>
      </w:r>
      <w:r w:rsidRPr="00407E9D">
        <w:t xml:space="preserve"> могут быть отнесены на одну группу ниже по оплате труда в тех случаях, когда содержание их работы не отвечает п</w:t>
      </w:r>
      <w:r>
        <w:t>редъявленным к ним требованиям.</w:t>
      </w:r>
    </w:p>
    <w:p w:rsidR="00CA3326" w:rsidRPr="00407E9D" w:rsidRDefault="00CA3326" w:rsidP="00CA3326">
      <w:pPr>
        <w:ind w:firstLine="570"/>
        <w:jc w:val="both"/>
      </w:pPr>
      <w:r w:rsidRPr="00407E9D">
        <w:t>При установлении группы по оплате труда по количественным параметрам, которые определяются по данным Таблицы № 1, дополнительно могут быть набраны суммы баллов по качественным показа</w:t>
      </w:r>
      <w:r>
        <w:t>телям, указанным в Таблице № 2:</w:t>
      </w:r>
    </w:p>
    <w:p w:rsidR="00CA3326" w:rsidRPr="00407E9D" w:rsidRDefault="00CA3326" w:rsidP="00CA3326">
      <w:pPr>
        <w:ind w:firstLine="570"/>
        <w:jc w:val="both"/>
      </w:pPr>
      <w:r>
        <w:t>1)</w:t>
      </w:r>
      <w:r w:rsidRPr="00407E9D">
        <w:t xml:space="preserve"> для повышения на одну группу - 5 баллов; </w:t>
      </w:r>
    </w:p>
    <w:p w:rsidR="00CA3326" w:rsidRDefault="00CA3326" w:rsidP="00CA3326">
      <w:pPr>
        <w:ind w:firstLine="570"/>
        <w:jc w:val="both"/>
      </w:pPr>
      <w:r>
        <w:t>2)</w:t>
      </w:r>
      <w:r w:rsidRPr="00407E9D">
        <w:t xml:space="preserve"> для повы</w:t>
      </w:r>
      <w:r>
        <w:t>шения на две группы -10 баллов.</w:t>
      </w:r>
    </w:p>
    <w:p w:rsidR="000C765D" w:rsidRDefault="000C765D" w:rsidP="00CA3326">
      <w:pPr>
        <w:jc w:val="right"/>
      </w:pPr>
    </w:p>
    <w:p w:rsidR="000C765D" w:rsidRDefault="000C765D" w:rsidP="00CA3326">
      <w:pPr>
        <w:jc w:val="right"/>
      </w:pPr>
    </w:p>
    <w:p w:rsidR="000C765D" w:rsidRDefault="000C765D" w:rsidP="00CA3326">
      <w:pPr>
        <w:jc w:val="right"/>
      </w:pPr>
    </w:p>
    <w:p w:rsidR="000C765D" w:rsidRDefault="000C765D" w:rsidP="00CA3326">
      <w:pPr>
        <w:jc w:val="right"/>
      </w:pPr>
    </w:p>
    <w:p w:rsidR="000C765D" w:rsidRDefault="000C765D" w:rsidP="00CA3326">
      <w:pPr>
        <w:jc w:val="right"/>
      </w:pPr>
    </w:p>
    <w:p w:rsidR="007F7264" w:rsidRDefault="007F7264" w:rsidP="00CA3326">
      <w:pPr>
        <w:jc w:val="right"/>
      </w:pPr>
    </w:p>
    <w:p w:rsidR="007F7264" w:rsidRDefault="007F7264" w:rsidP="00CA3326">
      <w:pPr>
        <w:jc w:val="right"/>
      </w:pPr>
    </w:p>
    <w:p w:rsidR="007F7264" w:rsidRDefault="007F7264" w:rsidP="00CA3326">
      <w:pPr>
        <w:jc w:val="right"/>
      </w:pPr>
    </w:p>
    <w:p w:rsidR="007F7264" w:rsidRDefault="007F7264" w:rsidP="00CA3326">
      <w:pPr>
        <w:jc w:val="right"/>
      </w:pPr>
    </w:p>
    <w:p w:rsidR="007F7264" w:rsidRDefault="007F7264" w:rsidP="00CA3326">
      <w:pPr>
        <w:jc w:val="right"/>
      </w:pPr>
    </w:p>
    <w:p w:rsidR="007F7264" w:rsidRDefault="007F7264" w:rsidP="00CA3326">
      <w:pPr>
        <w:jc w:val="right"/>
      </w:pPr>
    </w:p>
    <w:p w:rsidR="000C765D" w:rsidRDefault="000C765D" w:rsidP="00CA3326">
      <w:pPr>
        <w:jc w:val="right"/>
      </w:pPr>
    </w:p>
    <w:p w:rsidR="00CA3326" w:rsidRDefault="00CA3326" w:rsidP="00CA3326">
      <w:pPr>
        <w:jc w:val="right"/>
      </w:pPr>
      <w:r>
        <w:lastRenderedPageBreak/>
        <w:t>Таблица 1</w:t>
      </w:r>
    </w:p>
    <w:p w:rsidR="00CA3326" w:rsidRPr="00021CAD" w:rsidRDefault="00CA3326" w:rsidP="00CA3326">
      <w:pPr>
        <w:jc w:val="right"/>
      </w:pPr>
    </w:p>
    <w:p w:rsidR="00CA3326" w:rsidRDefault="00CA3326" w:rsidP="00CA3326">
      <w:pPr>
        <w:jc w:val="center"/>
      </w:pPr>
      <w:r>
        <w:t>КОЛИЧЕСТВЕННЫЕ ПОКАЗАТЕЛИ ДЕЯТЕЛЬНОСТИ УЧРЕЖДЕНИЙ КЛУБНОГО ТИПА</w:t>
      </w:r>
    </w:p>
    <w:p w:rsidR="00CA3326" w:rsidRDefault="00CA3326" w:rsidP="00CA3326">
      <w:pPr>
        <w:jc w:val="center"/>
        <w:rPr>
          <w:b/>
          <w:bCs/>
        </w:rPr>
      </w:pPr>
    </w:p>
    <w:tbl>
      <w:tblPr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880"/>
        <w:gridCol w:w="3025"/>
      </w:tblGrid>
      <w:tr w:rsidR="00CA3326" w:rsidRPr="00E2218A" w:rsidTr="002C2454">
        <w:tc>
          <w:tcPr>
            <w:tcW w:w="5070" w:type="dxa"/>
          </w:tcPr>
          <w:p w:rsidR="00CA3326" w:rsidRPr="00E2218A" w:rsidRDefault="00CA3326" w:rsidP="002C2454">
            <w:pPr>
              <w:spacing w:before="100" w:beforeAutospacing="1" w:after="100" w:afterAutospacing="1"/>
              <w:jc w:val="center"/>
            </w:pPr>
            <w:r w:rsidRPr="00E2218A">
              <w:t>Наименование показателя</w:t>
            </w:r>
          </w:p>
        </w:tc>
        <w:tc>
          <w:tcPr>
            <w:tcW w:w="1880" w:type="dxa"/>
          </w:tcPr>
          <w:p w:rsidR="00CA3326" w:rsidRPr="00E2218A" w:rsidRDefault="00CA3326" w:rsidP="002C2454">
            <w:pPr>
              <w:spacing w:before="100" w:beforeAutospacing="1" w:after="100" w:afterAutospacing="1"/>
              <w:jc w:val="center"/>
            </w:pPr>
            <w:r w:rsidRPr="00E2218A">
              <w:t>Количество баллов</w:t>
            </w:r>
          </w:p>
        </w:tc>
        <w:tc>
          <w:tcPr>
            <w:tcW w:w="3025" w:type="dxa"/>
          </w:tcPr>
          <w:p w:rsidR="00CA3326" w:rsidRPr="00E2218A" w:rsidRDefault="00CA3326" w:rsidP="002C2454">
            <w:pPr>
              <w:spacing w:before="100" w:beforeAutospacing="1" w:after="100" w:afterAutospacing="1"/>
              <w:jc w:val="center"/>
            </w:pPr>
            <w:r w:rsidRPr="00E2218A">
              <w:t>Примечание</w:t>
            </w:r>
          </w:p>
        </w:tc>
      </w:tr>
      <w:tr w:rsidR="00CA3326" w:rsidRPr="009E6768" w:rsidTr="002C2454">
        <w:tc>
          <w:tcPr>
            <w:tcW w:w="5070" w:type="dxa"/>
          </w:tcPr>
          <w:p w:rsidR="00CA3326" w:rsidRPr="009E6768" w:rsidRDefault="00CA3326" w:rsidP="002C2454">
            <w:pPr>
              <w:spacing w:before="100" w:beforeAutospacing="1" w:after="100" w:afterAutospacing="1"/>
            </w:pPr>
            <w:r>
              <w:t xml:space="preserve">Количество постоянно действующих в течение года клубных формирований*, в том </w:t>
            </w:r>
            <w:proofErr w:type="gramStart"/>
            <w:r>
              <w:t>числе</w:t>
            </w:r>
            <w:proofErr w:type="gramEnd"/>
            <w:r>
              <w:t xml:space="preserve"> количество коллективов, имеющих звание «Народный (образцовый)**»</w:t>
            </w:r>
          </w:p>
        </w:tc>
        <w:tc>
          <w:tcPr>
            <w:tcW w:w="1880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5 баллов</w:t>
            </w:r>
          </w:p>
          <w:p w:rsidR="00CA3326" w:rsidRPr="009E6768" w:rsidRDefault="00CA3326" w:rsidP="002C2454">
            <w:pPr>
              <w:spacing w:before="100" w:beforeAutospacing="1" w:after="100" w:afterAutospacing="1"/>
              <w:jc w:val="center"/>
            </w:pPr>
            <w:r>
              <w:t>10 баллов</w:t>
            </w:r>
          </w:p>
        </w:tc>
        <w:tc>
          <w:tcPr>
            <w:tcW w:w="3025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за каждое формирование</w:t>
            </w:r>
          </w:p>
          <w:p w:rsidR="00CA3326" w:rsidRPr="009E6768" w:rsidRDefault="00CA3326" w:rsidP="002C2454">
            <w:pPr>
              <w:spacing w:before="100" w:beforeAutospacing="1" w:after="100" w:afterAutospacing="1"/>
            </w:pPr>
            <w:r>
              <w:t>за каждый коллектив</w:t>
            </w:r>
          </w:p>
        </w:tc>
      </w:tr>
      <w:tr w:rsidR="00CA3326" w:rsidRPr="009E6768" w:rsidTr="002C2454">
        <w:tc>
          <w:tcPr>
            <w:tcW w:w="5070" w:type="dxa"/>
          </w:tcPr>
          <w:p w:rsidR="00CA3326" w:rsidRPr="009E6768" w:rsidRDefault="00CA3326" w:rsidP="002C2454">
            <w:pPr>
              <w:spacing w:before="100" w:beforeAutospacing="1" w:after="100" w:afterAutospacing="1"/>
            </w:pPr>
            <w:r>
              <w:t>Численность участников постоянно действующих в течение года клубных формирований</w:t>
            </w:r>
          </w:p>
        </w:tc>
        <w:tc>
          <w:tcPr>
            <w:tcW w:w="1880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</w:p>
          <w:p w:rsidR="00CA3326" w:rsidRPr="009E6768" w:rsidRDefault="00CA3326" w:rsidP="002C2454">
            <w:pPr>
              <w:spacing w:before="100" w:beforeAutospacing="1" w:after="100" w:afterAutospacing="1"/>
              <w:jc w:val="center"/>
            </w:pPr>
            <w:r>
              <w:t>5 баллов</w:t>
            </w:r>
          </w:p>
        </w:tc>
        <w:tc>
          <w:tcPr>
            <w:tcW w:w="3025" w:type="dxa"/>
          </w:tcPr>
          <w:p w:rsidR="00CA3326" w:rsidRDefault="00CA3326" w:rsidP="002C2454">
            <w:pPr>
              <w:spacing w:before="100" w:beforeAutospacing="1" w:after="100" w:afterAutospacing="1"/>
            </w:pPr>
          </w:p>
          <w:p w:rsidR="00CA3326" w:rsidRPr="009E6768" w:rsidRDefault="00CA3326" w:rsidP="002C2454">
            <w:pPr>
              <w:spacing w:before="100" w:beforeAutospacing="1" w:after="100" w:afterAutospacing="1"/>
            </w:pPr>
            <w:r>
              <w:t xml:space="preserve">за каждые 15 человек </w:t>
            </w:r>
          </w:p>
        </w:tc>
      </w:tr>
      <w:tr w:rsidR="00CA3326" w:rsidRPr="009E6768" w:rsidTr="002C2454">
        <w:tc>
          <w:tcPr>
            <w:tcW w:w="5070" w:type="dxa"/>
          </w:tcPr>
          <w:p w:rsidR="00CA3326" w:rsidRDefault="00CA3326" w:rsidP="002C2454">
            <w:r>
              <w:t xml:space="preserve">Количество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мероприятий***, в том числе:</w:t>
            </w:r>
          </w:p>
          <w:p w:rsidR="00CA3326" w:rsidRDefault="00CA3326" w:rsidP="002C2454">
            <w:r>
              <w:t>концертов****</w:t>
            </w:r>
          </w:p>
          <w:p w:rsidR="00CA3326" w:rsidRDefault="00CA3326" w:rsidP="002C2454">
            <w:r>
              <w:t>киносеансов</w:t>
            </w:r>
          </w:p>
          <w:p w:rsidR="00CA3326" w:rsidRPr="009E6768" w:rsidRDefault="00CA3326" w:rsidP="002C2454">
            <w:r>
              <w:t>других мероприятий</w:t>
            </w:r>
          </w:p>
        </w:tc>
        <w:tc>
          <w:tcPr>
            <w:tcW w:w="1880" w:type="dxa"/>
          </w:tcPr>
          <w:p w:rsidR="00CA3326" w:rsidRDefault="00CA3326" w:rsidP="002C2454">
            <w:pPr>
              <w:jc w:val="center"/>
            </w:pPr>
          </w:p>
          <w:p w:rsidR="00CA3326" w:rsidRDefault="00CA3326" w:rsidP="002C2454">
            <w:pPr>
              <w:jc w:val="center"/>
            </w:pPr>
          </w:p>
          <w:p w:rsidR="00CA3326" w:rsidRDefault="00CA3326" w:rsidP="002C2454">
            <w:pPr>
              <w:jc w:val="center"/>
            </w:pPr>
            <w:r>
              <w:t>1 балл</w:t>
            </w:r>
          </w:p>
          <w:p w:rsidR="00CA3326" w:rsidRDefault="00CA3326" w:rsidP="002C2454">
            <w:pPr>
              <w:jc w:val="center"/>
            </w:pPr>
            <w:r>
              <w:t>1 балл</w:t>
            </w:r>
          </w:p>
          <w:p w:rsidR="00CA3326" w:rsidRPr="009E6768" w:rsidRDefault="00CA3326" w:rsidP="002C2454">
            <w:pPr>
              <w:jc w:val="center"/>
            </w:pPr>
            <w:r>
              <w:t>1 балл</w:t>
            </w:r>
          </w:p>
        </w:tc>
        <w:tc>
          <w:tcPr>
            <w:tcW w:w="3025" w:type="dxa"/>
          </w:tcPr>
          <w:p w:rsidR="00CA3326" w:rsidRDefault="00CA3326" w:rsidP="002C2454"/>
          <w:p w:rsidR="00CA3326" w:rsidRDefault="00CA3326" w:rsidP="002C2454"/>
          <w:p w:rsidR="00CA3326" w:rsidRDefault="00CA3326" w:rsidP="002C2454">
            <w:r>
              <w:t>за каждый концерт</w:t>
            </w:r>
          </w:p>
          <w:p w:rsidR="00CA3326" w:rsidRDefault="00CA3326" w:rsidP="002C2454">
            <w:r>
              <w:t>за 10 киносеансов</w:t>
            </w:r>
          </w:p>
          <w:p w:rsidR="00CA3326" w:rsidRPr="009E6768" w:rsidRDefault="00CA3326" w:rsidP="002C2454">
            <w:r>
              <w:t xml:space="preserve">за 5 мероприятий </w:t>
            </w:r>
          </w:p>
        </w:tc>
      </w:tr>
      <w:tr w:rsidR="00CA3326" w:rsidRPr="009E6768" w:rsidTr="002C2454">
        <w:tc>
          <w:tcPr>
            <w:tcW w:w="5070" w:type="dxa"/>
          </w:tcPr>
          <w:p w:rsidR="00CA3326" w:rsidRPr="009E6768" w:rsidRDefault="00CA3326" w:rsidP="002C2454">
            <w:pPr>
              <w:spacing w:before="100" w:beforeAutospacing="1" w:after="100" w:afterAutospacing="1"/>
            </w:pPr>
            <w:r>
              <w:t>Количество видов платных услуг*****</w:t>
            </w:r>
          </w:p>
        </w:tc>
        <w:tc>
          <w:tcPr>
            <w:tcW w:w="1880" w:type="dxa"/>
          </w:tcPr>
          <w:p w:rsidR="00CA3326" w:rsidRPr="009E6768" w:rsidRDefault="00CA3326" w:rsidP="002C2454">
            <w:pPr>
              <w:spacing w:before="100" w:beforeAutospacing="1" w:after="100" w:afterAutospacing="1"/>
              <w:jc w:val="center"/>
            </w:pPr>
            <w:r>
              <w:t>2 балла</w:t>
            </w:r>
          </w:p>
        </w:tc>
        <w:tc>
          <w:tcPr>
            <w:tcW w:w="3025" w:type="dxa"/>
          </w:tcPr>
          <w:p w:rsidR="00CA3326" w:rsidRPr="009E6768" w:rsidRDefault="00CA3326" w:rsidP="002C2454">
            <w:pPr>
              <w:spacing w:before="100" w:beforeAutospacing="1" w:after="100" w:afterAutospacing="1"/>
            </w:pPr>
            <w:r>
              <w:t xml:space="preserve">за каждый вид платных услуг </w:t>
            </w:r>
          </w:p>
        </w:tc>
      </w:tr>
      <w:tr w:rsidR="00CA3326" w:rsidRPr="009E6768" w:rsidTr="002C2454">
        <w:tc>
          <w:tcPr>
            <w:tcW w:w="9975" w:type="dxa"/>
            <w:gridSpan w:val="3"/>
          </w:tcPr>
          <w:p w:rsidR="00CA3326" w:rsidRPr="009E6768" w:rsidRDefault="00CA3326" w:rsidP="002C2454">
            <w:pPr>
              <w:spacing w:before="100" w:beforeAutospacing="1" w:after="100" w:afterAutospacing="1"/>
              <w:jc w:val="center"/>
            </w:pPr>
            <w:r>
              <w:t>Участие творческих коллективов в смотрах, фестивалях, конкурсах</w:t>
            </w:r>
          </w:p>
        </w:tc>
      </w:tr>
      <w:tr w:rsidR="00CA3326" w:rsidRPr="009E6768" w:rsidTr="002C2454">
        <w:tc>
          <w:tcPr>
            <w:tcW w:w="5070" w:type="dxa"/>
          </w:tcPr>
          <w:p w:rsidR="00CA3326" w:rsidRPr="009E6768" w:rsidRDefault="00CA3326" w:rsidP="002C2454">
            <w:pPr>
              <w:spacing w:before="100" w:beforeAutospacing="1" w:after="100" w:afterAutospacing="1"/>
            </w:pPr>
            <w:r>
              <w:t>международных</w:t>
            </w:r>
          </w:p>
        </w:tc>
        <w:tc>
          <w:tcPr>
            <w:tcW w:w="1880" w:type="dxa"/>
          </w:tcPr>
          <w:p w:rsidR="00CA3326" w:rsidRPr="009E6768" w:rsidRDefault="00CA3326" w:rsidP="002C2454">
            <w:pPr>
              <w:spacing w:before="100" w:beforeAutospacing="1" w:after="100" w:afterAutospacing="1"/>
              <w:jc w:val="center"/>
            </w:pPr>
            <w:r>
              <w:t>15 баллов</w:t>
            </w:r>
          </w:p>
        </w:tc>
        <w:tc>
          <w:tcPr>
            <w:tcW w:w="3025" w:type="dxa"/>
          </w:tcPr>
          <w:p w:rsidR="00CA3326" w:rsidRPr="009E6768" w:rsidRDefault="00CA3326" w:rsidP="002C2454">
            <w:pPr>
              <w:spacing w:before="100" w:beforeAutospacing="1" w:after="100" w:afterAutospacing="1"/>
            </w:pPr>
            <w:r>
              <w:t>за каждое участие</w:t>
            </w:r>
          </w:p>
        </w:tc>
      </w:tr>
      <w:tr w:rsidR="00CA3326" w:rsidRPr="009E6768" w:rsidTr="002C2454">
        <w:tc>
          <w:tcPr>
            <w:tcW w:w="5070" w:type="dxa"/>
          </w:tcPr>
          <w:p w:rsidR="00CA3326" w:rsidRPr="009E6768" w:rsidRDefault="00CA3326" w:rsidP="002C2454">
            <w:pPr>
              <w:spacing w:before="100" w:beforeAutospacing="1" w:after="100" w:afterAutospacing="1"/>
            </w:pPr>
            <w:r>
              <w:t>всероссийских</w:t>
            </w:r>
          </w:p>
        </w:tc>
        <w:tc>
          <w:tcPr>
            <w:tcW w:w="1880" w:type="dxa"/>
          </w:tcPr>
          <w:p w:rsidR="00CA3326" w:rsidRPr="009E6768" w:rsidRDefault="00CA3326" w:rsidP="002C2454">
            <w:pPr>
              <w:spacing w:before="100" w:beforeAutospacing="1" w:after="100" w:afterAutospacing="1"/>
              <w:jc w:val="center"/>
            </w:pPr>
            <w:r>
              <w:t>10 баллов</w:t>
            </w:r>
          </w:p>
        </w:tc>
        <w:tc>
          <w:tcPr>
            <w:tcW w:w="3025" w:type="dxa"/>
          </w:tcPr>
          <w:p w:rsidR="00CA3326" w:rsidRPr="009E6768" w:rsidRDefault="00CA3326" w:rsidP="002C2454">
            <w:pPr>
              <w:spacing w:before="100" w:beforeAutospacing="1" w:after="100" w:afterAutospacing="1"/>
            </w:pPr>
            <w:r>
              <w:t>за каждое участие</w:t>
            </w:r>
          </w:p>
        </w:tc>
      </w:tr>
      <w:tr w:rsidR="00CA3326" w:rsidTr="002C2454">
        <w:tc>
          <w:tcPr>
            <w:tcW w:w="5070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межрегиональных</w:t>
            </w:r>
          </w:p>
        </w:tc>
        <w:tc>
          <w:tcPr>
            <w:tcW w:w="1880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5 баллов</w:t>
            </w:r>
          </w:p>
        </w:tc>
        <w:tc>
          <w:tcPr>
            <w:tcW w:w="3025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за каждое участие</w:t>
            </w:r>
          </w:p>
        </w:tc>
      </w:tr>
      <w:tr w:rsidR="00CA3326" w:rsidTr="002C2454">
        <w:tc>
          <w:tcPr>
            <w:tcW w:w="5070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региональных</w:t>
            </w:r>
          </w:p>
        </w:tc>
        <w:tc>
          <w:tcPr>
            <w:tcW w:w="1880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4 балла</w:t>
            </w:r>
          </w:p>
        </w:tc>
        <w:tc>
          <w:tcPr>
            <w:tcW w:w="3025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за каждое участие</w:t>
            </w:r>
          </w:p>
        </w:tc>
      </w:tr>
      <w:tr w:rsidR="00CA3326" w:rsidTr="002C2454">
        <w:tc>
          <w:tcPr>
            <w:tcW w:w="5070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межмуниципальных</w:t>
            </w:r>
          </w:p>
        </w:tc>
        <w:tc>
          <w:tcPr>
            <w:tcW w:w="1880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3 балла</w:t>
            </w:r>
          </w:p>
        </w:tc>
        <w:tc>
          <w:tcPr>
            <w:tcW w:w="3025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за каждое участие</w:t>
            </w:r>
          </w:p>
        </w:tc>
      </w:tr>
    </w:tbl>
    <w:p w:rsidR="00CA3326" w:rsidRDefault="00CA3326" w:rsidP="00CA3326">
      <w:pPr>
        <w:jc w:val="right"/>
        <w:rPr>
          <w:i/>
          <w:iCs/>
        </w:rPr>
      </w:pPr>
    </w:p>
    <w:p w:rsidR="00CA3326" w:rsidRPr="00790FA9" w:rsidRDefault="00CA3326" w:rsidP="00CA3326">
      <w:pPr>
        <w:ind w:firstLine="570"/>
      </w:pPr>
      <w:r w:rsidRPr="00790FA9">
        <w:t xml:space="preserve">Примечание: </w:t>
      </w:r>
    </w:p>
    <w:p w:rsidR="00CA3326" w:rsidRPr="00790FA9" w:rsidRDefault="00CA3326" w:rsidP="00CA3326">
      <w:pPr>
        <w:ind w:firstLine="570"/>
        <w:jc w:val="both"/>
      </w:pPr>
      <w:proofErr w:type="gramStart"/>
      <w:r>
        <w:t>*</w:t>
      </w:r>
      <w:r w:rsidRPr="00790FA9">
        <w:t xml:space="preserve"> К клубным формированиям относятся: любительские объединения, клубы по интересам, кружки и коллективы народного творчества, прикладных знаний и навыков, домоводства и другие кружки, курсы, школы, студии и т. п..; спортивные секции, оз</w:t>
      </w:r>
      <w:r>
        <w:t>доровительные группы, школы и т.</w:t>
      </w:r>
      <w:r w:rsidRPr="00790FA9">
        <w:t xml:space="preserve"> п.; народные университеты или их факультеты, другие подобные формирования, действующие в клубном учреждении </w:t>
      </w:r>
      <w:r>
        <w:t>на конец отчетного года.</w:t>
      </w:r>
      <w:proofErr w:type="gramEnd"/>
      <w:r>
        <w:t xml:space="preserve"> К</w:t>
      </w:r>
      <w:r w:rsidRPr="00790FA9">
        <w:t>лубные формирования, действующие в течение года, но завершившие программу (курс) обучения до конца о</w:t>
      </w:r>
      <w:r>
        <w:t>тчетного года, также включаются в количественные показатели.</w:t>
      </w:r>
    </w:p>
    <w:p w:rsidR="00CA3326" w:rsidRPr="00790FA9" w:rsidRDefault="00CA3326" w:rsidP="00CA3326">
      <w:pPr>
        <w:ind w:firstLine="570"/>
        <w:jc w:val="both"/>
      </w:pPr>
      <w:r>
        <w:t>**</w:t>
      </w:r>
      <w:r w:rsidRPr="00790FA9">
        <w:t xml:space="preserve"> К народным (образцовым) самодеятельным коллективам относятся постоянно действующие коллективы художественной самодеятельности учреждений</w:t>
      </w:r>
      <w:r>
        <w:t xml:space="preserve"> клубного типа</w:t>
      </w:r>
      <w:r w:rsidRPr="00790FA9">
        <w:t>, звание «народный (образцовый)» которым присваивается на основании Положения о «народном (образцов</w:t>
      </w:r>
      <w:r>
        <w:t>ом)» самодеятельном коллективе.</w:t>
      </w:r>
    </w:p>
    <w:p w:rsidR="00CA3326" w:rsidRPr="00790FA9" w:rsidRDefault="00CA3326" w:rsidP="00CA3326">
      <w:pPr>
        <w:ind w:firstLine="570"/>
        <w:jc w:val="both"/>
      </w:pPr>
      <w:proofErr w:type="gramStart"/>
      <w:r>
        <w:t>***</w:t>
      </w:r>
      <w:r w:rsidRPr="00790FA9">
        <w:t xml:space="preserve"> К </w:t>
      </w:r>
      <w:proofErr w:type="spellStart"/>
      <w:r w:rsidRPr="00790FA9">
        <w:t>культурно-досуговым</w:t>
      </w:r>
      <w:proofErr w:type="spellEnd"/>
      <w:r w:rsidRPr="00790FA9">
        <w:t xml:space="preserve"> мероприятиям относятся: театрализованные праздники и представления, концерты, спектакли, карнавалы, праздники города (района), гражданские семейные обряды и ритуалы, показательные выступления, танцы, дискотеки, игротеки, </w:t>
      </w:r>
      <w:r>
        <w:t xml:space="preserve">выставки, </w:t>
      </w:r>
      <w:r w:rsidRPr="00790FA9">
        <w:t>на которые вход зрителей производится по билетам (абонемен</w:t>
      </w:r>
      <w:r>
        <w:t>там).</w:t>
      </w:r>
      <w:proofErr w:type="gramEnd"/>
    </w:p>
    <w:p w:rsidR="00CA3326" w:rsidRPr="00790FA9" w:rsidRDefault="00CA3326" w:rsidP="00CA3326">
      <w:pPr>
        <w:ind w:firstLine="570"/>
        <w:jc w:val="both"/>
      </w:pPr>
      <w:r>
        <w:t>**** П</w:t>
      </w:r>
      <w:r w:rsidRPr="00790FA9">
        <w:t>родолжительность</w:t>
      </w:r>
      <w:r>
        <w:t xml:space="preserve"> концертов должна быть</w:t>
      </w:r>
      <w:r w:rsidRPr="00790FA9">
        <w:t xml:space="preserve"> не менее 55 минут</w:t>
      </w:r>
      <w:r>
        <w:t xml:space="preserve"> независимо от места проведения, в том числе с выездом в другие населенные пункты, а также на гастроли. Продолжительность гастрольных поездок должна быть не менее суток. </w:t>
      </w:r>
    </w:p>
    <w:p w:rsidR="00CA3326" w:rsidRPr="00790FA9" w:rsidRDefault="00CA3326" w:rsidP="00CA3326">
      <w:pPr>
        <w:ind w:firstLine="570"/>
        <w:jc w:val="both"/>
      </w:pPr>
      <w:r w:rsidRPr="00790FA9">
        <w:t xml:space="preserve">В количество концертов не включаются концерты, проведенные силами сторонних коллективов, </w:t>
      </w:r>
      <w:proofErr w:type="spellStart"/>
      <w:r w:rsidRPr="00790FA9">
        <w:t>кул</w:t>
      </w:r>
      <w:r>
        <w:t>ьтбригад</w:t>
      </w:r>
      <w:proofErr w:type="spellEnd"/>
      <w:r>
        <w:t>, сольных исполнителей.</w:t>
      </w:r>
    </w:p>
    <w:p w:rsidR="00CA3326" w:rsidRDefault="00CA3326" w:rsidP="00CA3326">
      <w:pPr>
        <w:ind w:firstLine="570"/>
        <w:jc w:val="both"/>
      </w:pPr>
      <w:r>
        <w:t>*****</w:t>
      </w:r>
      <w:r w:rsidRPr="00790FA9">
        <w:t xml:space="preserve"> К видам </w:t>
      </w:r>
      <w:proofErr w:type="gramStart"/>
      <w:r w:rsidRPr="00790FA9">
        <w:t>платных услуг, оказываемых населению относятся</w:t>
      </w:r>
      <w:proofErr w:type="gramEnd"/>
      <w:r w:rsidRPr="00790FA9">
        <w:t xml:space="preserve"> виды услуг, утвержденные Уставом (Положением) учреждения культуры клубного типа и стоимость которых утве</w:t>
      </w:r>
      <w:r>
        <w:t>рждена в установленном порядке.</w:t>
      </w:r>
    </w:p>
    <w:p w:rsidR="007F7264" w:rsidRPr="00790FA9" w:rsidRDefault="007F7264" w:rsidP="00CA3326">
      <w:pPr>
        <w:ind w:firstLine="570"/>
        <w:jc w:val="both"/>
      </w:pPr>
    </w:p>
    <w:p w:rsidR="00CA3326" w:rsidRPr="00021CAD" w:rsidRDefault="00CA3326" w:rsidP="00CA3326">
      <w:pPr>
        <w:jc w:val="right"/>
        <w:rPr>
          <w:b/>
          <w:bCs/>
        </w:rPr>
      </w:pPr>
      <w:r w:rsidRPr="00021CAD">
        <w:lastRenderedPageBreak/>
        <w:t>Таблица 2</w:t>
      </w:r>
      <w:r w:rsidRPr="00021CAD">
        <w:rPr>
          <w:b/>
          <w:bCs/>
        </w:rPr>
        <w:t xml:space="preserve"> </w:t>
      </w:r>
    </w:p>
    <w:p w:rsidR="00CA3326" w:rsidRDefault="00CA3326" w:rsidP="00CA3326">
      <w:pPr>
        <w:jc w:val="right"/>
        <w:rPr>
          <w:b/>
          <w:bCs/>
        </w:rPr>
      </w:pPr>
    </w:p>
    <w:p w:rsidR="00CA3326" w:rsidRPr="00D04F4C" w:rsidRDefault="00CA3326" w:rsidP="00CA3326">
      <w:pPr>
        <w:jc w:val="center"/>
      </w:pPr>
      <w:r w:rsidRPr="00D04F4C">
        <w:t xml:space="preserve">КАЧЕСТВЕННЫЕ ПОКАЗАТЕЛИ ДЕЯТЕЛЬНОСТИ УЧРЕЖДЕНИЙ </w:t>
      </w:r>
      <w:r>
        <w:t>КЛУБНОГО</w:t>
      </w:r>
      <w:r w:rsidRPr="00D04F4C">
        <w:t xml:space="preserve"> ТИПА</w:t>
      </w:r>
    </w:p>
    <w:p w:rsidR="00CA3326" w:rsidRPr="00790FA9" w:rsidRDefault="00CA3326" w:rsidP="00CA3326">
      <w:pPr>
        <w:jc w:val="right"/>
        <w:rPr>
          <w:b/>
          <w:bCs/>
        </w:rPr>
      </w:pPr>
    </w:p>
    <w:tbl>
      <w:tblPr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496"/>
      </w:tblGrid>
      <w:tr w:rsidR="00CA3326" w:rsidTr="002C2454">
        <w:tc>
          <w:tcPr>
            <w:tcW w:w="7479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Наименование показателей</w:t>
            </w:r>
          </w:p>
        </w:tc>
        <w:tc>
          <w:tcPr>
            <w:tcW w:w="2496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Количество баллов</w:t>
            </w:r>
          </w:p>
        </w:tc>
      </w:tr>
      <w:tr w:rsidR="00CA3326" w:rsidTr="002C2454">
        <w:tc>
          <w:tcPr>
            <w:tcW w:w="7479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Внедрение новых направлений и форм культурно–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2496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A3326" w:rsidTr="002C2454">
        <w:tc>
          <w:tcPr>
            <w:tcW w:w="7479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Разработка и реализация социально значимых культурно–досуговых программ и проектов</w:t>
            </w:r>
          </w:p>
        </w:tc>
        <w:tc>
          <w:tcPr>
            <w:tcW w:w="2496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A3326" w:rsidTr="002C2454">
        <w:tc>
          <w:tcPr>
            <w:tcW w:w="7479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Организация работы по комплектованию и использованию фольклорного фонда</w:t>
            </w:r>
          </w:p>
        </w:tc>
        <w:tc>
          <w:tcPr>
            <w:tcW w:w="2496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A3326" w:rsidTr="002C2454">
        <w:tc>
          <w:tcPr>
            <w:tcW w:w="7479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Развитие нестационарных форм культурного обслуживания для обеспечения более широкого охвата населения</w:t>
            </w:r>
          </w:p>
        </w:tc>
        <w:tc>
          <w:tcPr>
            <w:tcW w:w="2496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A3326" w:rsidTr="002C2454">
        <w:tc>
          <w:tcPr>
            <w:tcW w:w="7479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Организация работы по распространению информации о народном творчестве (в СМИ, на сайте и т.д.)</w:t>
            </w:r>
          </w:p>
        </w:tc>
        <w:tc>
          <w:tcPr>
            <w:tcW w:w="2496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A3326" w:rsidTr="002C2454">
        <w:tc>
          <w:tcPr>
            <w:tcW w:w="7479" w:type="dxa"/>
          </w:tcPr>
          <w:p w:rsidR="00CA3326" w:rsidRDefault="00CA3326" w:rsidP="002C2454">
            <w:pPr>
              <w:spacing w:before="100" w:beforeAutospacing="1" w:after="100" w:afterAutospacing="1"/>
            </w:pPr>
            <w:proofErr w:type="spellStart"/>
            <w:r>
              <w:t>Учебно</w:t>
            </w:r>
            <w:proofErr w:type="spellEnd"/>
            <w:r>
              <w:t>–методическая деятельность по повышению квалификации клубных работников, содействие профессиональному общению специалистов</w:t>
            </w:r>
          </w:p>
        </w:tc>
        <w:tc>
          <w:tcPr>
            <w:tcW w:w="2496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A3326" w:rsidTr="002C2454">
        <w:tc>
          <w:tcPr>
            <w:tcW w:w="7479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Деятельность, направленная на привлечение грантов для реализации самостоятельных проектов, проведение исследовательских работ</w:t>
            </w:r>
          </w:p>
        </w:tc>
        <w:tc>
          <w:tcPr>
            <w:tcW w:w="2496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A3326" w:rsidTr="002C2454">
        <w:tc>
          <w:tcPr>
            <w:tcW w:w="7479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Привлечение других внебюджетных средств</w:t>
            </w:r>
          </w:p>
        </w:tc>
        <w:tc>
          <w:tcPr>
            <w:tcW w:w="2496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A3326" w:rsidTr="002C2454">
        <w:tc>
          <w:tcPr>
            <w:tcW w:w="7479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Осуществление публичного показа фильмов</w:t>
            </w:r>
          </w:p>
        </w:tc>
        <w:tc>
          <w:tcPr>
            <w:tcW w:w="2496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A3326" w:rsidTr="002C2454">
        <w:tc>
          <w:tcPr>
            <w:tcW w:w="7479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Наличие коллективов любительского художественного творчества, получивших звание лауреата международного, всероссийского, межрегионального, регионального фестиваля (конкурса).</w:t>
            </w:r>
          </w:p>
        </w:tc>
        <w:tc>
          <w:tcPr>
            <w:tcW w:w="2496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A3326" w:rsidTr="002C2454">
        <w:tc>
          <w:tcPr>
            <w:tcW w:w="7479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 xml:space="preserve">Итого </w:t>
            </w:r>
          </w:p>
        </w:tc>
        <w:tc>
          <w:tcPr>
            <w:tcW w:w="2496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</w:tbl>
    <w:p w:rsidR="00CA3326" w:rsidRDefault="00CA3326" w:rsidP="00CA3326">
      <w:pPr>
        <w:rPr>
          <w:b/>
          <w:bCs/>
        </w:rPr>
      </w:pPr>
    </w:p>
    <w:p w:rsidR="00CA3326" w:rsidRPr="008F7CB7" w:rsidRDefault="00CA3326" w:rsidP="00CA3326">
      <w:pPr>
        <w:jc w:val="right"/>
        <w:rPr>
          <w:bCs/>
        </w:rPr>
      </w:pPr>
      <w:r w:rsidRPr="008F7CB7">
        <w:rPr>
          <w:bCs/>
        </w:rPr>
        <w:t>Таблица 3</w:t>
      </w:r>
    </w:p>
    <w:p w:rsidR="00CA3326" w:rsidRDefault="00CA3326" w:rsidP="00CA3326">
      <w:pPr>
        <w:rPr>
          <w:b/>
          <w:bCs/>
        </w:rPr>
      </w:pPr>
    </w:p>
    <w:p w:rsidR="00CA3326" w:rsidRPr="00301503" w:rsidRDefault="00CA3326" w:rsidP="00CA3326">
      <w:pPr>
        <w:jc w:val="center"/>
      </w:pPr>
      <w:r>
        <w:t xml:space="preserve">ГРУППЫ ПО ОПЛАТЕ ТРУДА УЧРЕЖДЕНИЙ КЛУБНОГО ТИПА </w:t>
      </w:r>
    </w:p>
    <w:p w:rsidR="00CA3326" w:rsidRPr="00DC32EC" w:rsidRDefault="00CA3326" w:rsidP="00CA3326">
      <w:pPr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254"/>
        <w:gridCol w:w="1558"/>
        <w:gridCol w:w="1418"/>
        <w:gridCol w:w="992"/>
        <w:gridCol w:w="992"/>
      </w:tblGrid>
      <w:tr w:rsidR="00CA3326" w:rsidTr="002C2454">
        <w:tc>
          <w:tcPr>
            <w:tcW w:w="710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4253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Место расположения учреждения</w:t>
            </w:r>
          </w:p>
        </w:tc>
        <w:tc>
          <w:tcPr>
            <w:tcW w:w="4960" w:type="dxa"/>
            <w:gridSpan w:val="4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Группа по оплате труда</w:t>
            </w:r>
          </w:p>
        </w:tc>
      </w:tr>
      <w:tr w:rsidR="00CA3326" w:rsidTr="002C2454">
        <w:tc>
          <w:tcPr>
            <w:tcW w:w="710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</w:p>
        </w:tc>
        <w:tc>
          <w:tcPr>
            <w:tcW w:w="4253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</w:p>
        </w:tc>
        <w:tc>
          <w:tcPr>
            <w:tcW w:w="1558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CA3326" w:rsidTr="002C2454">
        <w:tc>
          <w:tcPr>
            <w:tcW w:w="9923" w:type="dxa"/>
            <w:gridSpan w:val="6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Дома (дворцы) культуры, клубы, Центры досуга</w:t>
            </w:r>
          </w:p>
        </w:tc>
      </w:tr>
      <w:tr w:rsidR="00CA3326" w:rsidTr="002C2454">
        <w:tc>
          <w:tcPr>
            <w:tcW w:w="709" w:type="dxa"/>
          </w:tcPr>
          <w:p w:rsidR="00CA3326" w:rsidRPr="00F35885" w:rsidRDefault="00CA3326" w:rsidP="00CA3326">
            <w:pPr>
              <w:pStyle w:val="a9"/>
              <w:numPr>
                <w:ilvl w:val="0"/>
                <w:numId w:val="41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4254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Городской округ, городское поселение</w:t>
            </w:r>
          </w:p>
        </w:tc>
        <w:tc>
          <w:tcPr>
            <w:tcW w:w="1558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от 400 до 500 баллов</w:t>
            </w:r>
          </w:p>
        </w:tc>
        <w:tc>
          <w:tcPr>
            <w:tcW w:w="1418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от 300 до 400 баллов</w:t>
            </w:r>
          </w:p>
        </w:tc>
        <w:tc>
          <w:tcPr>
            <w:tcW w:w="992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от 150 до 300 баллов</w:t>
            </w:r>
          </w:p>
        </w:tc>
        <w:tc>
          <w:tcPr>
            <w:tcW w:w="992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 xml:space="preserve">до 150 </w:t>
            </w:r>
            <w:proofErr w:type="spellStart"/>
            <w:proofErr w:type="gramStart"/>
            <w:r>
              <w:t>бал-лов</w:t>
            </w:r>
            <w:proofErr w:type="spellEnd"/>
            <w:proofErr w:type="gramEnd"/>
          </w:p>
        </w:tc>
      </w:tr>
      <w:tr w:rsidR="00CA3326" w:rsidTr="002C2454">
        <w:tc>
          <w:tcPr>
            <w:tcW w:w="709" w:type="dxa"/>
          </w:tcPr>
          <w:p w:rsidR="00CA3326" w:rsidRPr="00F35885" w:rsidRDefault="00CA3326" w:rsidP="00CA3326">
            <w:pPr>
              <w:pStyle w:val="a9"/>
              <w:numPr>
                <w:ilvl w:val="0"/>
                <w:numId w:val="41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4254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Муниципальный район, сельское поселение</w:t>
            </w:r>
          </w:p>
        </w:tc>
        <w:tc>
          <w:tcPr>
            <w:tcW w:w="1558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от 200 до 300 баллов</w:t>
            </w:r>
          </w:p>
        </w:tc>
        <w:tc>
          <w:tcPr>
            <w:tcW w:w="1418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от 150 до 200 баллов</w:t>
            </w:r>
          </w:p>
        </w:tc>
        <w:tc>
          <w:tcPr>
            <w:tcW w:w="992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от 100 до 150 баллов</w:t>
            </w:r>
          </w:p>
        </w:tc>
        <w:tc>
          <w:tcPr>
            <w:tcW w:w="992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до 100 баллов</w:t>
            </w:r>
          </w:p>
        </w:tc>
      </w:tr>
      <w:tr w:rsidR="00CA3326" w:rsidTr="002C2454">
        <w:tc>
          <w:tcPr>
            <w:tcW w:w="9923" w:type="dxa"/>
            <w:gridSpan w:val="6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Центры национальных культур, Центры народного творчества</w:t>
            </w:r>
          </w:p>
        </w:tc>
      </w:tr>
      <w:tr w:rsidR="00CA3326" w:rsidTr="002C2454">
        <w:tc>
          <w:tcPr>
            <w:tcW w:w="710" w:type="dxa"/>
          </w:tcPr>
          <w:p w:rsidR="00CA3326" w:rsidRPr="00F35885" w:rsidRDefault="00CA3326" w:rsidP="00CA3326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4253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Городской округ, городское поселение</w:t>
            </w:r>
          </w:p>
        </w:tc>
        <w:tc>
          <w:tcPr>
            <w:tcW w:w="1558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от 250 до 400 баллов</w:t>
            </w:r>
          </w:p>
        </w:tc>
        <w:tc>
          <w:tcPr>
            <w:tcW w:w="1418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от 150 до 250 баллов</w:t>
            </w:r>
          </w:p>
        </w:tc>
        <w:tc>
          <w:tcPr>
            <w:tcW w:w="992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от 100 до 150 баллов</w:t>
            </w:r>
          </w:p>
        </w:tc>
        <w:tc>
          <w:tcPr>
            <w:tcW w:w="992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</w:p>
        </w:tc>
      </w:tr>
      <w:tr w:rsidR="00CA3326" w:rsidTr="002C2454">
        <w:tc>
          <w:tcPr>
            <w:tcW w:w="710" w:type="dxa"/>
          </w:tcPr>
          <w:p w:rsidR="00CA3326" w:rsidRPr="00F35885" w:rsidRDefault="00CA3326" w:rsidP="00CA3326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4253" w:type="dxa"/>
          </w:tcPr>
          <w:p w:rsidR="00CA3326" w:rsidRDefault="00CA3326" w:rsidP="002C2454">
            <w:pPr>
              <w:spacing w:before="100" w:beforeAutospacing="1" w:after="100" w:afterAutospacing="1"/>
            </w:pPr>
            <w:r>
              <w:t>Муниципальный район, сельское поселение</w:t>
            </w:r>
          </w:p>
        </w:tc>
        <w:tc>
          <w:tcPr>
            <w:tcW w:w="1558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от 200 до 300 баллов</w:t>
            </w:r>
          </w:p>
        </w:tc>
        <w:tc>
          <w:tcPr>
            <w:tcW w:w="1418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от 100 до 200 баллов</w:t>
            </w:r>
          </w:p>
        </w:tc>
        <w:tc>
          <w:tcPr>
            <w:tcW w:w="992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  <w:r>
              <w:t>до 100 баллов</w:t>
            </w:r>
          </w:p>
        </w:tc>
        <w:tc>
          <w:tcPr>
            <w:tcW w:w="992" w:type="dxa"/>
          </w:tcPr>
          <w:p w:rsidR="00CA3326" w:rsidRDefault="00CA3326" w:rsidP="002C2454">
            <w:pPr>
              <w:spacing w:before="100" w:beforeAutospacing="1" w:after="100" w:afterAutospacing="1"/>
              <w:jc w:val="center"/>
            </w:pPr>
          </w:p>
        </w:tc>
      </w:tr>
    </w:tbl>
    <w:p w:rsidR="00CA3326" w:rsidRDefault="00CA3326" w:rsidP="00CA3326"/>
    <w:p w:rsidR="00CA3326" w:rsidRPr="00790FA9" w:rsidRDefault="00CA3326" w:rsidP="00CA3326">
      <w:pPr>
        <w:ind w:firstLine="570"/>
        <w:jc w:val="center"/>
      </w:pPr>
      <w:r w:rsidRPr="00790FA9">
        <w:t xml:space="preserve">II. </w:t>
      </w:r>
      <w:r>
        <w:t>ПОКАЗАТЕЛИ</w:t>
      </w:r>
      <w:r w:rsidRPr="00790FA9">
        <w:t xml:space="preserve"> БИБЛИОТЕК</w:t>
      </w:r>
    </w:p>
    <w:p w:rsidR="00CA3326" w:rsidRPr="00790FA9" w:rsidRDefault="00CA3326" w:rsidP="00CA3326">
      <w:pPr>
        <w:ind w:firstLine="570"/>
      </w:pPr>
    </w:p>
    <w:p w:rsidR="00CA3326" w:rsidRPr="00407E9D" w:rsidRDefault="00CA3326" w:rsidP="00CA3326">
      <w:pPr>
        <w:ind w:firstLine="570"/>
        <w:jc w:val="both"/>
      </w:pPr>
      <w:r w:rsidRPr="00790FA9">
        <w:t xml:space="preserve">Отнесение библиотек </w:t>
      </w:r>
      <w:r w:rsidRPr="00407E9D">
        <w:t xml:space="preserve">к группе по оплате труда (подтверждение, </w:t>
      </w:r>
      <w:r>
        <w:t xml:space="preserve">изменение) производится </w:t>
      </w:r>
      <w:r w:rsidR="00D01623">
        <w:t xml:space="preserve">директором МКУК Чеховского МО </w:t>
      </w:r>
      <w:r>
        <w:t xml:space="preserve"> один раз в год</w:t>
      </w:r>
      <w:r w:rsidRPr="00407E9D">
        <w:t xml:space="preserve"> по результатам работы, исходя из </w:t>
      </w:r>
      <w:r w:rsidRPr="00407E9D">
        <w:lastRenderedPageBreak/>
        <w:t xml:space="preserve">среднегодовых статистических показателей их работы за </w:t>
      </w:r>
      <w:r>
        <w:t>предшествующий год</w:t>
      </w:r>
      <w:r w:rsidRPr="00407E9D">
        <w:t xml:space="preserve"> по форм</w:t>
      </w:r>
      <w:r>
        <w:t>е 6</w:t>
      </w:r>
      <w:r w:rsidRPr="00407E9D">
        <w:t>-</w:t>
      </w:r>
      <w:r>
        <w:t>НК</w:t>
      </w:r>
      <w:r w:rsidRPr="00407E9D">
        <w:t xml:space="preserve">, </w:t>
      </w:r>
      <w:r>
        <w:t xml:space="preserve">утвержденной приказом Росстата, </w:t>
      </w:r>
      <w:r w:rsidRPr="00407E9D">
        <w:t>финансовой отчетност</w:t>
      </w:r>
      <w:r>
        <w:t>и и документации</w:t>
      </w:r>
      <w:r w:rsidRPr="00407E9D">
        <w:t>, подтверждающей показатели, не включенные в официальную статистику</w:t>
      </w:r>
      <w:r>
        <w:t>.</w:t>
      </w:r>
    </w:p>
    <w:p w:rsidR="00CA3326" w:rsidRPr="00790FA9" w:rsidRDefault="00CA3326" w:rsidP="00CA3326">
      <w:pPr>
        <w:ind w:firstLine="570"/>
        <w:jc w:val="both"/>
      </w:pPr>
      <w:r w:rsidRPr="00790FA9">
        <w:t xml:space="preserve">Вновь вводимые библиотеки относятся к группам по оплате труда в зависимости от объема </w:t>
      </w:r>
      <w:r>
        <w:t>работы, определенного годовыми плановыми показателями.</w:t>
      </w:r>
    </w:p>
    <w:p w:rsidR="00CA3326" w:rsidRPr="00790FA9" w:rsidRDefault="00CA3326" w:rsidP="00CA3326">
      <w:pPr>
        <w:ind w:firstLine="570"/>
        <w:jc w:val="both"/>
      </w:pPr>
      <w:r>
        <w:t>Б</w:t>
      </w:r>
      <w:r w:rsidRPr="00790FA9">
        <w:t>иблиотекам, находящимся на капитальном ремонте (при наличии подтверждающих документов), сохраняется группа по оплате труда, определенная до начала ремонтных работ, но на с</w:t>
      </w:r>
      <w:r>
        <w:t>рок не более двух лет.</w:t>
      </w:r>
    </w:p>
    <w:p w:rsidR="00CA3326" w:rsidRPr="00790FA9" w:rsidRDefault="00CA3326" w:rsidP="00CA3326">
      <w:pPr>
        <w:ind w:firstLine="570"/>
        <w:jc w:val="both"/>
      </w:pPr>
      <w:r w:rsidRPr="00790FA9">
        <w:t>Библиотеки при достижении высоких результатов по основным направлениям деятельности, освоении новых информационных технологий, а также эффективно</w:t>
      </w:r>
      <w:r>
        <w:t xml:space="preserve">м </w:t>
      </w:r>
      <w:r w:rsidRPr="00790FA9">
        <w:t>методи</w:t>
      </w:r>
      <w:r>
        <w:t>ческом руководстве деятельностью</w:t>
      </w:r>
      <w:r w:rsidRPr="00790FA9">
        <w:t xml:space="preserve"> библиотек на территории</w:t>
      </w:r>
      <w:r>
        <w:t xml:space="preserve"> Нижнеудинского района</w:t>
      </w:r>
      <w:r w:rsidRPr="00790FA9">
        <w:t xml:space="preserve">, могут быть переведены на одну группу выше по сравнению с установленной по показателям </w:t>
      </w:r>
      <w:r w:rsidRPr="00407E9D">
        <w:t>(</w:t>
      </w:r>
      <w:r>
        <w:t>при условии возможности дополнительного финансирования).</w:t>
      </w:r>
    </w:p>
    <w:p w:rsidR="00CA3326" w:rsidRPr="00790FA9" w:rsidRDefault="00CA3326" w:rsidP="00CA3326">
      <w:pPr>
        <w:ind w:firstLine="570"/>
        <w:jc w:val="both"/>
      </w:pPr>
      <w:r w:rsidRPr="00790FA9">
        <w:t xml:space="preserve">Библиотекам, расположенным в отдаленных и труднодоступных населенных пунктах, устанавливается группа оплаты труда на одну выше по сравнению </w:t>
      </w:r>
      <w:proofErr w:type="gramStart"/>
      <w:r w:rsidRPr="00790FA9">
        <w:t>с</w:t>
      </w:r>
      <w:proofErr w:type="gramEnd"/>
      <w:r w:rsidRPr="00790FA9">
        <w:t xml:space="preserve"> установленной по показателям</w:t>
      </w:r>
      <w:r>
        <w:t>.</w:t>
      </w:r>
    </w:p>
    <w:p w:rsidR="00CA3326" w:rsidRPr="00790FA9" w:rsidRDefault="00CA3326" w:rsidP="00CA3326">
      <w:pPr>
        <w:ind w:firstLine="570"/>
        <w:jc w:val="both"/>
      </w:pPr>
      <w:r w:rsidRPr="00790FA9">
        <w:t>При установлении группы по оплате труда по количественным параметрам, которые оп</w:t>
      </w:r>
      <w:r>
        <w:t>ределяются по данным Таблицы № 4</w:t>
      </w:r>
      <w:r w:rsidRPr="00790FA9">
        <w:t>, дополнительно могут быть набраны следующие суммы баллов по качественным пока</w:t>
      </w:r>
      <w:r>
        <w:t>зателям, указанным в Таблице № 5:</w:t>
      </w:r>
    </w:p>
    <w:p w:rsidR="00CA3326" w:rsidRPr="00790FA9" w:rsidRDefault="00CA3326" w:rsidP="00CA3326">
      <w:pPr>
        <w:ind w:firstLine="570"/>
        <w:jc w:val="both"/>
      </w:pPr>
      <w:r>
        <w:t>1)</w:t>
      </w:r>
      <w:r w:rsidRPr="00790FA9">
        <w:t xml:space="preserve"> для повыш</w:t>
      </w:r>
      <w:r>
        <w:t>ения на одну группу - 5 баллов;</w:t>
      </w:r>
    </w:p>
    <w:p w:rsidR="00CA3326" w:rsidRDefault="00CA3326" w:rsidP="00CA3326">
      <w:pPr>
        <w:ind w:firstLine="570"/>
        <w:jc w:val="both"/>
      </w:pPr>
      <w:r>
        <w:t>2)</w:t>
      </w:r>
      <w:r w:rsidRPr="00790FA9">
        <w:t xml:space="preserve"> для повы</w:t>
      </w:r>
      <w:r>
        <w:t>шения на две группы -10 баллов.</w:t>
      </w:r>
    </w:p>
    <w:p w:rsidR="00CA3326" w:rsidRDefault="00CA3326" w:rsidP="00CA3326">
      <w:pPr>
        <w:ind w:firstLine="426"/>
        <w:jc w:val="both"/>
      </w:pPr>
    </w:p>
    <w:p w:rsidR="00CA3326" w:rsidRPr="00021CAD" w:rsidRDefault="00CA3326" w:rsidP="00CA3326">
      <w:pPr>
        <w:jc w:val="right"/>
      </w:pPr>
      <w:r w:rsidRPr="00021CAD">
        <w:t>Таблица</w:t>
      </w:r>
      <w:r>
        <w:t xml:space="preserve"> 4</w:t>
      </w:r>
    </w:p>
    <w:p w:rsidR="00CA3326" w:rsidRPr="00301503" w:rsidRDefault="00CA3326" w:rsidP="00CA3326">
      <w:pPr>
        <w:ind w:firstLine="709"/>
        <w:jc w:val="center"/>
      </w:pPr>
    </w:p>
    <w:p w:rsidR="00CA3326" w:rsidRDefault="00CA3326" w:rsidP="00CA3326">
      <w:pPr>
        <w:ind w:firstLine="709"/>
        <w:jc w:val="center"/>
      </w:pPr>
      <w:r>
        <w:t>ГРУППЫ ПО ОПЛАТЕ ТРУДА БИБЛИОТЕК В ЗАВИСИМОСТИ ОТ КОЛИЧЕСТВЕННЫХ ПОКАЗАТЕЛЕЙ</w:t>
      </w:r>
    </w:p>
    <w:p w:rsidR="00CA3326" w:rsidRPr="00301503" w:rsidRDefault="00CA3326" w:rsidP="00CA3326">
      <w:pPr>
        <w:ind w:firstLine="709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678"/>
        <w:gridCol w:w="1116"/>
        <w:gridCol w:w="1116"/>
        <w:gridCol w:w="1116"/>
        <w:gridCol w:w="1116"/>
      </w:tblGrid>
      <w:tr w:rsidR="00CA3326" w:rsidTr="002C2454">
        <w:tc>
          <w:tcPr>
            <w:tcW w:w="959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 w:rsidRPr="008671FC">
              <w:t xml:space="preserve">№ </w:t>
            </w:r>
            <w:proofErr w:type="spellStart"/>
            <w:proofErr w:type="gramStart"/>
            <w:r w:rsidRPr="008671FC">
              <w:t>п</w:t>
            </w:r>
            <w:proofErr w:type="spellEnd"/>
            <w:proofErr w:type="gramEnd"/>
            <w:r>
              <w:t>/</w:t>
            </w:r>
            <w:proofErr w:type="spellStart"/>
            <w:r w:rsidRPr="008671FC">
              <w:t>п</w:t>
            </w:r>
            <w:proofErr w:type="spellEnd"/>
          </w:p>
        </w:tc>
        <w:tc>
          <w:tcPr>
            <w:tcW w:w="4678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Наименование показателей</w:t>
            </w:r>
          </w:p>
        </w:tc>
        <w:tc>
          <w:tcPr>
            <w:tcW w:w="4464" w:type="dxa"/>
            <w:gridSpan w:val="4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Группа по оплате труда</w:t>
            </w:r>
          </w:p>
        </w:tc>
      </w:tr>
      <w:tr w:rsidR="00CA3326" w:rsidTr="002C2454">
        <w:tc>
          <w:tcPr>
            <w:tcW w:w="959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</w:p>
        </w:tc>
        <w:tc>
          <w:tcPr>
            <w:tcW w:w="4678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</w:p>
        </w:tc>
        <w:tc>
          <w:tcPr>
            <w:tcW w:w="1116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16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16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CA3326" w:rsidTr="002C2454">
        <w:tc>
          <w:tcPr>
            <w:tcW w:w="959" w:type="dxa"/>
          </w:tcPr>
          <w:p w:rsidR="00CA3326" w:rsidRPr="00431472" w:rsidRDefault="00CA3326" w:rsidP="00CA3326">
            <w:pPr>
              <w:pStyle w:val="a9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Число зарегистрированных пользователей (тыс</w:t>
            </w:r>
            <w:proofErr w:type="gramStart"/>
            <w:r>
              <w:t>.ч</w:t>
            </w:r>
            <w:proofErr w:type="gramEnd"/>
            <w:r>
              <w:t>ел.)</w:t>
            </w:r>
          </w:p>
        </w:tc>
        <w:tc>
          <w:tcPr>
            <w:tcW w:w="1116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свыше 5</w:t>
            </w:r>
          </w:p>
        </w:tc>
        <w:tc>
          <w:tcPr>
            <w:tcW w:w="1116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от 2,5 до 5</w:t>
            </w:r>
          </w:p>
        </w:tc>
        <w:tc>
          <w:tcPr>
            <w:tcW w:w="1116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от 1,5 до 2,5</w:t>
            </w:r>
          </w:p>
        </w:tc>
        <w:tc>
          <w:tcPr>
            <w:tcW w:w="1116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до 1,5</w:t>
            </w:r>
          </w:p>
        </w:tc>
      </w:tr>
      <w:tr w:rsidR="00CA3326" w:rsidTr="002C2454">
        <w:tc>
          <w:tcPr>
            <w:tcW w:w="959" w:type="dxa"/>
          </w:tcPr>
          <w:p w:rsidR="00CA3326" w:rsidRPr="00431472" w:rsidRDefault="00CA3326" w:rsidP="00CA3326">
            <w:pPr>
              <w:pStyle w:val="a9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Количество выданных документов (тыс</w:t>
            </w:r>
            <w:proofErr w:type="gramStart"/>
            <w:r>
              <w:t>.э</w:t>
            </w:r>
            <w:proofErr w:type="gramEnd"/>
            <w:r>
              <w:t>кз.)</w:t>
            </w:r>
          </w:p>
        </w:tc>
        <w:tc>
          <w:tcPr>
            <w:tcW w:w="1116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свыше 100</w:t>
            </w:r>
          </w:p>
        </w:tc>
        <w:tc>
          <w:tcPr>
            <w:tcW w:w="1116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от 50 до 100</w:t>
            </w:r>
          </w:p>
        </w:tc>
        <w:tc>
          <w:tcPr>
            <w:tcW w:w="1116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от 35 до 50</w:t>
            </w:r>
          </w:p>
        </w:tc>
        <w:tc>
          <w:tcPr>
            <w:tcW w:w="1116" w:type="dxa"/>
          </w:tcPr>
          <w:p w:rsidR="00CA3326" w:rsidRPr="008671FC" w:rsidRDefault="00CA3326" w:rsidP="002C2454">
            <w:pPr>
              <w:spacing w:before="100" w:beforeAutospacing="1" w:after="100" w:afterAutospacing="1"/>
              <w:jc w:val="center"/>
            </w:pPr>
            <w:r>
              <w:t>до 35</w:t>
            </w:r>
          </w:p>
        </w:tc>
      </w:tr>
    </w:tbl>
    <w:p w:rsidR="00CA3326" w:rsidRDefault="00CA3326" w:rsidP="00CA3326"/>
    <w:p w:rsidR="00CA3326" w:rsidRDefault="00CA3326" w:rsidP="00CA3326">
      <w:pPr>
        <w:jc w:val="right"/>
      </w:pPr>
      <w:r w:rsidRPr="00021CAD">
        <w:t xml:space="preserve">Таблица </w:t>
      </w:r>
      <w:r>
        <w:t>5</w:t>
      </w:r>
    </w:p>
    <w:p w:rsidR="00CA3326" w:rsidRDefault="00CA3326" w:rsidP="00CA3326">
      <w:pPr>
        <w:jc w:val="center"/>
      </w:pPr>
    </w:p>
    <w:p w:rsidR="00CA3326" w:rsidRPr="00021CAD" w:rsidRDefault="00CA3326" w:rsidP="00CA3326">
      <w:pPr>
        <w:jc w:val="center"/>
      </w:pPr>
      <w:r>
        <w:t>КАЧЕСТВЕННЫЕ ПОКАЗАТЕЛИ ДЕЯТЕЛЬНОСТИ БИБЛИОТЕК</w:t>
      </w:r>
    </w:p>
    <w:p w:rsidR="00CA3326" w:rsidRPr="00021CAD" w:rsidRDefault="00CA3326" w:rsidP="00CA332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62"/>
        <w:gridCol w:w="2694"/>
      </w:tblGrid>
      <w:tr w:rsidR="00CA3326" w:rsidRPr="000414AF" w:rsidTr="002C2454">
        <w:tc>
          <w:tcPr>
            <w:tcW w:w="817" w:type="dxa"/>
          </w:tcPr>
          <w:p w:rsidR="00CA3326" w:rsidRPr="000414AF" w:rsidRDefault="00CA3326" w:rsidP="002C2454">
            <w:pPr>
              <w:jc w:val="center"/>
            </w:pPr>
            <w:r w:rsidRPr="000414AF">
              <w:t>№</w:t>
            </w:r>
          </w:p>
        </w:tc>
        <w:tc>
          <w:tcPr>
            <w:tcW w:w="6662" w:type="dxa"/>
          </w:tcPr>
          <w:p w:rsidR="00CA3326" w:rsidRPr="000414AF" w:rsidRDefault="00CA3326" w:rsidP="002C2454">
            <w:pPr>
              <w:jc w:val="center"/>
            </w:pPr>
            <w:r w:rsidRPr="000414AF">
              <w:t>Наименование качественных показателей</w:t>
            </w:r>
          </w:p>
        </w:tc>
        <w:tc>
          <w:tcPr>
            <w:tcW w:w="2694" w:type="dxa"/>
          </w:tcPr>
          <w:p w:rsidR="00CA3326" w:rsidRPr="000414AF" w:rsidRDefault="00CA3326" w:rsidP="002C2454">
            <w:pPr>
              <w:jc w:val="center"/>
            </w:pPr>
            <w:r w:rsidRPr="000414AF">
              <w:t>Количество баллов</w:t>
            </w:r>
          </w:p>
        </w:tc>
      </w:tr>
      <w:tr w:rsidR="00CA3326" w:rsidRPr="000414AF" w:rsidTr="002C2454">
        <w:tc>
          <w:tcPr>
            <w:tcW w:w="817" w:type="dxa"/>
          </w:tcPr>
          <w:p w:rsidR="00CA3326" w:rsidRPr="000414AF" w:rsidRDefault="00CA3326" w:rsidP="002C2454">
            <w:pPr>
              <w:jc w:val="center"/>
            </w:pPr>
            <w:r w:rsidRPr="000414AF">
              <w:t>1</w:t>
            </w:r>
            <w:r>
              <w:t>.</w:t>
            </w:r>
          </w:p>
        </w:tc>
        <w:tc>
          <w:tcPr>
            <w:tcW w:w="6662" w:type="dxa"/>
          </w:tcPr>
          <w:p w:rsidR="00CA3326" w:rsidRPr="00525BD2" w:rsidRDefault="00CA3326" w:rsidP="00525BD2">
            <w:pPr>
              <w:jc w:val="both"/>
            </w:pPr>
            <w:r w:rsidRPr="00525BD2">
              <w:t xml:space="preserve">Методический обмен и взаимодействие между библиотеками Нижнеудинского района; </w:t>
            </w:r>
          </w:p>
        </w:tc>
        <w:tc>
          <w:tcPr>
            <w:tcW w:w="2694" w:type="dxa"/>
          </w:tcPr>
          <w:p w:rsidR="00CA3326" w:rsidRPr="000414AF" w:rsidRDefault="00CA3326" w:rsidP="002C2454">
            <w:pPr>
              <w:jc w:val="center"/>
            </w:pPr>
            <w:r w:rsidRPr="000414AF">
              <w:t>1</w:t>
            </w:r>
          </w:p>
        </w:tc>
      </w:tr>
      <w:tr w:rsidR="00CA3326" w:rsidRPr="000414AF" w:rsidTr="002C2454">
        <w:tc>
          <w:tcPr>
            <w:tcW w:w="817" w:type="dxa"/>
          </w:tcPr>
          <w:p w:rsidR="00CA3326" w:rsidRPr="000414AF" w:rsidRDefault="00CA3326" w:rsidP="002C2454">
            <w:pPr>
              <w:jc w:val="center"/>
            </w:pPr>
            <w:r w:rsidRPr="000414AF">
              <w:t>2</w:t>
            </w:r>
            <w:r>
              <w:t>.</w:t>
            </w:r>
          </w:p>
        </w:tc>
        <w:tc>
          <w:tcPr>
            <w:tcW w:w="6662" w:type="dxa"/>
          </w:tcPr>
          <w:p w:rsidR="00CA3326" w:rsidRPr="000414AF" w:rsidRDefault="00CA3326" w:rsidP="002C2454">
            <w:pPr>
              <w:jc w:val="both"/>
            </w:pPr>
            <w:r w:rsidRPr="000414AF">
              <w:t>Обоб</w:t>
            </w:r>
            <w:r w:rsidR="00525BD2">
              <w:t xml:space="preserve">щение и описание опыта работы </w:t>
            </w:r>
            <w:r w:rsidR="004F05F1">
              <w:t>Чеховского сельской библиотеки</w:t>
            </w:r>
          </w:p>
        </w:tc>
        <w:tc>
          <w:tcPr>
            <w:tcW w:w="2694" w:type="dxa"/>
          </w:tcPr>
          <w:p w:rsidR="00CA3326" w:rsidRPr="000414AF" w:rsidRDefault="00CA3326" w:rsidP="002C2454">
            <w:pPr>
              <w:jc w:val="center"/>
            </w:pPr>
            <w:r w:rsidRPr="000414AF">
              <w:t>1</w:t>
            </w:r>
          </w:p>
        </w:tc>
      </w:tr>
      <w:tr w:rsidR="00CA3326" w:rsidRPr="000414AF" w:rsidTr="002C2454">
        <w:tc>
          <w:tcPr>
            <w:tcW w:w="817" w:type="dxa"/>
          </w:tcPr>
          <w:p w:rsidR="00CA3326" w:rsidRPr="000414AF" w:rsidRDefault="00CA3326" w:rsidP="002C2454">
            <w:pPr>
              <w:jc w:val="center"/>
            </w:pPr>
            <w:r w:rsidRPr="000414AF">
              <w:t>3</w:t>
            </w:r>
            <w:r>
              <w:t>.</w:t>
            </w:r>
          </w:p>
        </w:tc>
        <w:tc>
          <w:tcPr>
            <w:tcW w:w="6662" w:type="dxa"/>
          </w:tcPr>
          <w:p w:rsidR="00CA3326" w:rsidRPr="000414AF" w:rsidRDefault="00CA3326" w:rsidP="002C2454">
            <w:pPr>
              <w:jc w:val="both"/>
            </w:pPr>
            <w:r w:rsidRPr="000414AF">
              <w:t>Внедрение инновационных форм библиотечного обслуживания населения, а также специализированного профиля обслуживания в библиотеках для конкретной категории жителей (юношества, студенто</w:t>
            </w:r>
            <w:r>
              <w:t>в, семей, пожилых людей и др.)</w:t>
            </w:r>
          </w:p>
        </w:tc>
        <w:tc>
          <w:tcPr>
            <w:tcW w:w="2694" w:type="dxa"/>
          </w:tcPr>
          <w:p w:rsidR="00CA3326" w:rsidRPr="000414AF" w:rsidRDefault="00CA3326" w:rsidP="002C2454">
            <w:pPr>
              <w:jc w:val="center"/>
            </w:pPr>
            <w:r w:rsidRPr="000414AF">
              <w:t>1</w:t>
            </w:r>
          </w:p>
        </w:tc>
      </w:tr>
      <w:tr w:rsidR="00CA3326" w:rsidRPr="000414AF" w:rsidTr="002C2454">
        <w:tc>
          <w:tcPr>
            <w:tcW w:w="817" w:type="dxa"/>
          </w:tcPr>
          <w:p w:rsidR="00CA3326" w:rsidRPr="000414AF" w:rsidRDefault="00CA3326" w:rsidP="002C2454">
            <w:pPr>
              <w:jc w:val="center"/>
            </w:pPr>
            <w:r w:rsidRPr="000414AF">
              <w:t>4</w:t>
            </w:r>
            <w:r>
              <w:t>.</w:t>
            </w:r>
          </w:p>
        </w:tc>
        <w:tc>
          <w:tcPr>
            <w:tcW w:w="6662" w:type="dxa"/>
          </w:tcPr>
          <w:p w:rsidR="00CA3326" w:rsidRPr="000414AF" w:rsidRDefault="00CA3326" w:rsidP="002C2454">
            <w:pPr>
              <w:jc w:val="both"/>
            </w:pPr>
            <w:r w:rsidRPr="000414AF">
              <w:t>Разработка концепций развития библиотек, проектная деятельность по привлечению финансовых средств, организация исследований для рациональной организации библиот</w:t>
            </w:r>
            <w:r>
              <w:t>ечного обслуживания населения</w:t>
            </w:r>
          </w:p>
        </w:tc>
        <w:tc>
          <w:tcPr>
            <w:tcW w:w="2694" w:type="dxa"/>
          </w:tcPr>
          <w:p w:rsidR="00CA3326" w:rsidRPr="000414AF" w:rsidRDefault="00CA3326" w:rsidP="002C2454">
            <w:pPr>
              <w:jc w:val="center"/>
            </w:pPr>
            <w:r w:rsidRPr="000414AF">
              <w:t>1</w:t>
            </w:r>
          </w:p>
        </w:tc>
      </w:tr>
      <w:tr w:rsidR="00CA3326" w:rsidRPr="000414AF" w:rsidTr="002C2454">
        <w:tc>
          <w:tcPr>
            <w:tcW w:w="817" w:type="dxa"/>
          </w:tcPr>
          <w:p w:rsidR="00CA3326" w:rsidRPr="000414AF" w:rsidRDefault="00CA3326" w:rsidP="002C2454">
            <w:pPr>
              <w:jc w:val="center"/>
            </w:pPr>
            <w:r w:rsidRPr="000414AF">
              <w:lastRenderedPageBreak/>
              <w:t>5</w:t>
            </w:r>
            <w:r>
              <w:t>.</w:t>
            </w:r>
          </w:p>
        </w:tc>
        <w:tc>
          <w:tcPr>
            <w:tcW w:w="6662" w:type="dxa"/>
          </w:tcPr>
          <w:p w:rsidR="00CA3326" w:rsidRPr="000414AF" w:rsidRDefault="00CA3326" w:rsidP="002C2454">
            <w:pPr>
              <w:jc w:val="both"/>
            </w:pPr>
            <w:r w:rsidRPr="000414AF">
              <w:t>Ведение и предоставление пользователям электронного каталога фонд</w:t>
            </w:r>
            <w:r>
              <w:t>а</w:t>
            </w:r>
            <w:r w:rsidRPr="000414AF">
              <w:t xml:space="preserve"> библиотеки, электронных баз данных, фонда полнотекстовых документов, обеспечение пользователям доступа к </w:t>
            </w:r>
            <w:r>
              <w:t>муниципальным, областным, федеральным</w:t>
            </w:r>
            <w:r w:rsidRPr="000414AF">
              <w:t xml:space="preserve"> и м</w:t>
            </w:r>
            <w:r>
              <w:t>еждународным компьютерным сетям</w:t>
            </w:r>
          </w:p>
        </w:tc>
        <w:tc>
          <w:tcPr>
            <w:tcW w:w="2694" w:type="dxa"/>
          </w:tcPr>
          <w:p w:rsidR="00CA3326" w:rsidRPr="000414AF" w:rsidRDefault="00CA3326" w:rsidP="002C2454">
            <w:pPr>
              <w:jc w:val="center"/>
            </w:pPr>
            <w:r w:rsidRPr="000414AF">
              <w:t>1</w:t>
            </w:r>
          </w:p>
        </w:tc>
      </w:tr>
      <w:tr w:rsidR="00CA3326" w:rsidRPr="000414AF" w:rsidTr="002C2454">
        <w:tc>
          <w:tcPr>
            <w:tcW w:w="817" w:type="dxa"/>
          </w:tcPr>
          <w:p w:rsidR="00CA3326" w:rsidRPr="000414AF" w:rsidRDefault="00CA3326" w:rsidP="002C2454">
            <w:pPr>
              <w:jc w:val="center"/>
            </w:pPr>
            <w:r w:rsidRPr="000414AF">
              <w:t>6</w:t>
            </w:r>
            <w:r>
              <w:t>.</w:t>
            </w:r>
          </w:p>
        </w:tc>
        <w:tc>
          <w:tcPr>
            <w:tcW w:w="6662" w:type="dxa"/>
          </w:tcPr>
          <w:p w:rsidR="00CA3326" w:rsidRPr="000414AF" w:rsidRDefault="00CA3326" w:rsidP="00525BD2">
            <w:pPr>
              <w:jc w:val="both"/>
            </w:pPr>
            <w:r w:rsidRPr="000414AF">
              <w:t>Развитие передвижных форм обслуживания для обеспечения более широкого охвата населения библиотечным обслуживанием (библиотечных пунктов, передвижных библиотек и др</w:t>
            </w:r>
            <w:r w:rsidR="00525BD2">
              <w:t>.)</w:t>
            </w:r>
          </w:p>
        </w:tc>
        <w:tc>
          <w:tcPr>
            <w:tcW w:w="2694" w:type="dxa"/>
          </w:tcPr>
          <w:p w:rsidR="00CA3326" w:rsidRPr="000414AF" w:rsidRDefault="00CA3326" w:rsidP="002C2454">
            <w:pPr>
              <w:jc w:val="center"/>
            </w:pPr>
            <w:r w:rsidRPr="000414AF">
              <w:t>1</w:t>
            </w:r>
          </w:p>
        </w:tc>
      </w:tr>
      <w:tr w:rsidR="00CA3326" w:rsidRPr="000414AF" w:rsidTr="002C2454">
        <w:tc>
          <w:tcPr>
            <w:tcW w:w="817" w:type="dxa"/>
          </w:tcPr>
          <w:p w:rsidR="00CA3326" w:rsidRPr="000414AF" w:rsidRDefault="00CA3326" w:rsidP="002C2454">
            <w:pPr>
              <w:jc w:val="center"/>
            </w:pPr>
            <w:r w:rsidRPr="000414AF">
              <w:t>7</w:t>
            </w:r>
            <w:r>
              <w:t>.</w:t>
            </w:r>
          </w:p>
        </w:tc>
        <w:tc>
          <w:tcPr>
            <w:tcW w:w="6662" w:type="dxa"/>
          </w:tcPr>
          <w:p w:rsidR="00CA3326" w:rsidRPr="000414AF" w:rsidRDefault="00CA3326" w:rsidP="002C2454">
            <w:pPr>
              <w:jc w:val="both"/>
            </w:pPr>
            <w:r w:rsidRPr="000414AF">
              <w:t xml:space="preserve">Организация и предоставление </w:t>
            </w:r>
            <w:r>
              <w:t xml:space="preserve">пользователям </w:t>
            </w:r>
            <w:r w:rsidRPr="000414AF">
              <w:t>дополнительных платных ин</w:t>
            </w:r>
            <w:r>
              <w:t>формационно-библиотечных услуг*</w:t>
            </w:r>
          </w:p>
        </w:tc>
        <w:tc>
          <w:tcPr>
            <w:tcW w:w="2694" w:type="dxa"/>
          </w:tcPr>
          <w:p w:rsidR="00CA3326" w:rsidRPr="000414AF" w:rsidRDefault="00CA3326" w:rsidP="002C2454">
            <w:pPr>
              <w:jc w:val="center"/>
            </w:pPr>
            <w:r w:rsidRPr="000414AF">
              <w:t>1</w:t>
            </w:r>
          </w:p>
        </w:tc>
      </w:tr>
      <w:tr w:rsidR="00CA3326" w:rsidRPr="000414AF" w:rsidTr="002C2454">
        <w:tc>
          <w:tcPr>
            <w:tcW w:w="817" w:type="dxa"/>
          </w:tcPr>
          <w:p w:rsidR="00CA3326" w:rsidRPr="000414AF" w:rsidRDefault="00CA3326" w:rsidP="002C2454">
            <w:pPr>
              <w:jc w:val="center"/>
            </w:pPr>
            <w:r w:rsidRPr="000414AF">
              <w:t>8</w:t>
            </w:r>
            <w:r>
              <w:t>.</w:t>
            </w:r>
          </w:p>
        </w:tc>
        <w:tc>
          <w:tcPr>
            <w:tcW w:w="6662" w:type="dxa"/>
          </w:tcPr>
          <w:p w:rsidR="00CA3326" w:rsidRPr="000414AF" w:rsidRDefault="00CA3326" w:rsidP="002C2454">
            <w:pPr>
              <w:jc w:val="both"/>
            </w:pPr>
            <w:r w:rsidRPr="000414AF">
              <w:t>Содействие становлению местного самоуправления и жизнедеятельности местного сообщества (создание Центров муниципальной информации и публичных</w:t>
            </w:r>
            <w:r>
              <w:t xml:space="preserve"> центров правовой информации)</w:t>
            </w:r>
          </w:p>
        </w:tc>
        <w:tc>
          <w:tcPr>
            <w:tcW w:w="2694" w:type="dxa"/>
          </w:tcPr>
          <w:p w:rsidR="00CA3326" w:rsidRPr="000414AF" w:rsidRDefault="00CA3326" w:rsidP="002C2454">
            <w:pPr>
              <w:jc w:val="center"/>
            </w:pPr>
            <w:r w:rsidRPr="000414AF">
              <w:t>1</w:t>
            </w:r>
          </w:p>
        </w:tc>
      </w:tr>
      <w:tr w:rsidR="00CA3326" w:rsidRPr="000414AF" w:rsidTr="002C2454">
        <w:tc>
          <w:tcPr>
            <w:tcW w:w="817" w:type="dxa"/>
          </w:tcPr>
          <w:p w:rsidR="00CA3326" w:rsidRPr="000414AF" w:rsidRDefault="00CA3326" w:rsidP="002C2454">
            <w:pPr>
              <w:jc w:val="center"/>
            </w:pPr>
            <w:r w:rsidRPr="000414AF">
              <w:t>9</w:t>
            </w:r>
            <w:r>
              <w:t>.</w:t>
            </w:r>
          </w:p>
        </w:tc>
        <w:tc>
          <w:tcPr>
            <w:tcW w:w="6662" w:type="dxa"/>
          </w:tcPr>
          <w:p w:rsidR="00CA3326" w:rsidRPr="000414AF" w:rsidRDefault="00CA3326" w:rsidP="002C2454">
            <w:pPr>
              <w:jc w:val="both"/>
            </w:pPr>
            <w:r w:rsidRPr="000414AF">
              <w:t xml:space="preserve">Рекламная деятельность, организация </w:t>
            </w:r>
            <w:r w:rsidRPr="000414AF">
              <w:rPr>
                <w:lang w:val="en-US"/>
              </w:rPr>
              <w:t>PR</w:t>
            </w:r>
            <w:r w:rsidRPr="000414AF">
              <w:t xml:space="preserve">-акций </w:t>
            </w:r>
            <w:r>
              <w:t>информационных услуг библиотеки</w:t>
            </w:r>
          </w:p>
        </w:tc>
        <w:tc>
          <w:tcPr>
            <w:tcW w:w="2694" w:type="dxa"/>
          </w:tcPr>
          <w:p w:rsidR="00CA3326" w:rsidRPr="000414AF" w:rsidRDefault="00CA3326" w:rsidP="002C2454">
            <w:pPr>
              <w:jc w:val="center"/>
            </w:pPr>
            <w:r w:rsidRPr="000414AF">
              <w:t>1</w:t>
            </w:r>
          </w:p>
        </w:tc>
      </w:tr>
      <w:tr w:rsidR="00CA3326" w:rsidRPr="000414AF" w:rsidTr="002C2454">
        <w:tc>
          <w:tcPr>
            <w:tcW w:w="817" w:type="dxa"/>
          </w:tcPr>
          <w:p w:rsidR="00CA3326" w:rsidRPr="000414AF" w:rsidRDefault="00CA3326" w:rsidP="002C2454">
            <w:pPr>
              <w:jc w:val="center"/>
            </w:pPr>
          </w:p>
        </w:tc>
        <w:tc>
          <w:tcPr>
            <w:tcW w:w="6662" w:type="dxa"/>
          </w:tcPr>
          <w:p w:rsidR="00CA3326" w:rsidRPr="000414AF" w:rsidRDefault="00CA3326" w:rsidP="002C2454">
            <w:pPr>
              <w:jc w:val="both"/>
            </w:pPr>
            <w:r w:rsidRPr="000414AF">
              <w:t xml:space="preserve">Итого </w:t>
            </w:r>
          </w:p>
        </w:tc>
        <w:tc>
          <w:tcPr>
            <w:tcW w:w="2694" w:type="dxa"/>
          </w:tcPr>
          <w:p w:rsidR="00CA3326" w:rsidRPr="000414AF" w:rsidRDefault="00CA3326" w:rsidP="002C2454">
            <w:pPr>
              <w:jc w:val="center"/>
            </w:pPr>
            <w:r w:rsidRPr="000414AF">
              <w:t>9</w:t>
            </w:r>
          </w:p>
        </w:tc>
      </w:tr>
    </w:tbl>
    <w:p w:rsidR="00CA3326" w:rsidRDefault="00CA3326" w:rsidP="00CA3326">
      <w:pPr>
        <w:ind w:firstLine="567"/>
      </w:pPr>
    </w:p>
    <w:p w:rsidR="00CA3326" w:rsidRPr="000E191A" w:rsidRDefault="00CA3326" w:rsidP="00CA3326">
      <w:pPr>
        <w:ind w:firstLine="567"/>
      </w:pPr>
      <w:r w:rsidRPr="000E191A">
        <w:t xml:space="preserve">Примечание: </w:t>
      </w:r>
    </w:p>
    <w:p w:rsidR="006E2E3F" w:rsidRDefault="00CA3326" w:rsidP="000C765D">
      <w:pPr>
        <w:ind w:firstLine="567"/>
        <w:jc w:val="both"/>
      </w:pPr>
      <w:r>
        <w:t xml:space="preserve">* </w:t>
      </w:r>
      <w:r w:rsidRPr="000E191A">
        <w:t>К дополнительным платным информационно-библиотечным услугам, оказываемым населению, относятся виды услуг, утвержденные Уставом библиотеки, стоимость которых утвержд</w:t>
      </w:r>
      <w:r>
        <w:t>ена в установленном порядке.</w:t>
      </w: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firstLine="567"/>
        <w:jc w:val="both"/>
      </w:pPr>
    </w:p>
    <w:p w:rsidR="000C765D" w:rsidRDefault="000C765D" w:rsidP="000C765D">
      <w:pPr>
        <w:ind w:left="5812" w:firstLine="573"/>
        <w:jc w:val="right"/>
      </w:pPr>
      <w:r>
        <w:lastRenderedPageBreak/>
        <w:t xml:space="preserve">Приложение 4 </w:t>
      </w:r>
    </w:p>
    <w:p w:rsidR="000C765D" w:rsidRDefault="000C765D" w:rsidP="000C765D">
      <w:pPr>
        <w:ind w:left="5812" w:firstLine="573"/>
        <w:jc w:val="right"/>
      </w:pPr>
      <w:r>
        <w:t xml:space="preserve">к Положению о системе оплаты труда работников МКУК Чеховского МО, отличной </w:t>
      </w:r>
      <w:proofErr w:type="gramStart"/>
      <w:r>
        <w:t>от</w:t>
      </w:r>
      <w:proofErr w:type="gramEnd"/>
      <w:r>
        <w:t xml:space="preserve"> Единой тарифной сетке </w:t>
      </w:r>
    </w:p>
    <w:p w:rsidR="006E2E3F" w:rsidRDefault="006E2E3F" w:rsidP="00225229">
      <w:pPr>
        <w:ind w:left="5812" w:firstLine="573"/>
        <w:jc w:val="right"/>
      </w:pPr>
    </w:p>
    <w:p w:rsidR="00225229" w:rsidRPr="00583477" w:rsidRDefault="00225229" w:rsidP="00225229">
      <w:pPr>
        <w:jc w:val="center"/>
        <w:rPr>
          <w:b/>
          <w:sz w:val="28"/>
          <w:szCs w:val="28"/>
        </w:rPr>
      </w:pPr>
      <w:r>
        <w:rPr>
          <w:b/>
        </w:rPr>
        <w:t>ПОРЯДОК</w:t>
      </w:r>
      <w:r w:rsidRPr="0007440E">
        <w:rPr>
          <w:b/>
        </w:rPr>
        <w:t xml:space="preserve"> УСТАНОВЛЕНИЯ РАЗМЕР</w:t>
      </w:r>
      <w:r>
        <w:rPr>
          <w:b/>
        </w:rPr>
        <w:t>А</w:t>
      </w:r>
      <w:r w:rsidRPr="0007440E">
        <w:rPr>
          <w:b/>
        </w:rPr>
        <w:t xml:space="preserve"> ДОЛЖНОСТНОГО ОКЛАДА В РАМКАХ ДИАПАЗОНОВ (МИНИМАЛЬНОГО И МАКСИМАЛЬНОГО) РАБОТНИКАМ </w:t>
      </w:r>
      <w:r w:rsidR="00583477" w:rsidRPr="00583477">
        <w:rPr>
          <w:b/>
          <w:sz w:val="28"/>
          <w:szCs w:val="28"/>
        </w:rPr>
        <w:t>МКУК Чеховского МО</w:t>
      </w:r>
    </w:p>
    <w:p w:rsidR="00225229" w:rsidRPr="0007440E" w:rsidRDefault="00225229" w:rsidP="00225229">
      <w:pPr>
        <w:jc w:val="both"/>
      </w:pPr>
      <w:r w:rsidRPr="00A8177E">
        <w:t>     </w:t>
      </w:r>
      <w:r w:rsidRPr="00A8177E">
        <w:br/>
      </w:r>
      <w:r w:rsidRPr="0007440E">
        <w:t xml:space="preserve">     1. Право решать вопрос о персонифицированном размере должностного оклада работника в пределах минимального и максимального размеров (диапазона) оклада предоставлено </w:t>
      </w:r>
      <w:r>
        <w:t>директору</w:t>
      </w:r>
      <w:r w:rsidR="000E74C6" w:rsidRPr="000E74C6">
        <w:t xml:space="preserve"> </w:t>
      </w:r>
      <w:r w:rsidR="000E74C6">
        <w:t>МКУК Чеховского МО</w:t>
      </w:r>
      <w:r w:rsidRPr="0007440E">
        <w:t>.</w:t>
      </w:r>
    </w:p>
    <w:p w:rsidR="00225229" w:rsidRPr="0007440E" w:rsidRDefault="00225229" w:rsidP="00225229">
      <w:pPr>
        <w:jc w:val="both"/>
      </w:pPr>
      <w:r w:rsidRPr="0007440E">
        <w:t xml:space="preserve">     2. Вопрос об установлении размера оклада работнику решается на основе оценки уровня его профессионализма </w:t>
      </w:r>
      <w:r>
        <w:t>директором</w:t>
      </w:r>
      <w:r w:rsidR="000E74C6" w:rsidRPr="000E74C6">
        <w:t xml:space="preserve"> </w:t>
      </w:r>
      <w:r w:rsidR="000E74C6">
        <w:t>МКУК Чеховского МО</w:t>
      </w:r>
      <w:r w:rsidRPr="0007440E">
        <w:t>, подтвержденной квалификационной комиссией в процессе аттестации, и определения соответствия требованиям, предусмотренным квалификационной характеристикой должности.</w:t>
      </w:r>
    </w:p>
    <w:p w:rsidR="00225229" w:rsidRPr="00330391" w:rsidRDefault="00225229" w:rsidP="00225229">
      <w:pPr>
        <w:pStyle w:val="3"/>
        <w:spacing w:after="0"/>
        <w:ind w:firstLine="570"/>
        <w:jc w:val="both"/>
        <w:rPr>
          <w:sz w:val="24"/>
          <w:szCs w:val="24"/>
        </w:rPr>
      </w:pPr>
      <w:r w:rsidRPr="00330391">
        <w:rPr>
          <w:sz w:val="24"/>
          <w:szCs w:val="24"/>
        </w:rPr>
        <w:t>В расчет принимаются:</w:t>
      </w:r>
    </w:p>
    <w:p w:rsidR="00225229" w:rsidRDefault="00225229" w:rsidP="00225229">
      <w:pPr>
        <w:pStyle w:val="3"/>
        <w:spacing w:after="0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30391">
        <w:rPr>
          <w:sz w:val="24"/>
          <w:szCs w:val="24"/>
        </w:rPr>
        <w:t xml:space="preserve">показатели и параметры, </w:t>
      </w:r>
      <w:r>
        <w:rPr>
          <w:sz w:val="24"/>
          <w:szCs w:val="24"/>
        </w:rPr>
        <w:t>по с</w:t>
      </w:r>
      <w:r w:rsidRPr="001A079E">
        <w:rPr>
          <w:sz w:val="24"/>
          <w:szCs w:val="24"/>
        </w:rPr>
        <w:t>воевременн</w:t>
      </w:r>
      <w:r>
        <w:rPr>
          <w:sz w:val="24"/>
          <w:szCs w:val="24"/>
        </w:rPr>
        <w:t>ому</w:t>
      </w:r>
      <w:r w:rsidRPr="001A079E">
        <w:rPr>
          <w:sz w:val="24"/>
          <w:szCs w:val="24"/>
        </w:rPr>
        <w:t xml:space="preserve"> и качественно</w:t>
      </w:r>
      <w:r>
        <w:rPr>
          <w:sz w:val="24"/>
          <w:szCs w:val="24"/>
        </w:rPr>
        <w:t>му</w:t>
      </w:r>
      <w:r w:rsidRPr="001A079E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ю</w:t>
      </w:r>
      <w:r w:rsidRPr="001A0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плановых </w:t>
      </w:r>
      <w:r w:rsidRPr="001A079E">
        <w:rPr>
          <w:sz w:val="24"/>
          <w:szCs w:val="24"/>
        </w:rPr>
        <w:t>показателей деятельности</w:t>
      </w:r>
      <w:r w:rsidR="000E74C6" w:rsidRPr="000E74C6">
        <w:t xml:space="preserve"> </w:t>
      </w:r>
      <w:r w:rsidR="000E74C6" w:rsidRPr="000E74C6">
        <w:rPr>
          <w:sz w:val="24"/>
          <w:szCs w:val="24"/>
        </w:rPr>
        <w:t>МКУК Чеховского МО</w:t>
      </w:r>
      <w:r w:rsidR="000E74C6">
        <w:t xml:space="preserve"> </w:t>
      </w:r>
      <w:r>
        <w:rPr>
          <w:sz w:val="24"/>
          <w:szCs w:val="24"/>
        </w:rPr>
        <w:t xml:space="preserve">  </w:t>
      </w:r>
      <w:r w:rsidRPr="001A079E">
        <w:rPr>
          <w:sz w:val="24"/>
          <w:szCs w:val="24"/>
        </w:rPr>
        <w:t>в соответствии с муниципальным заданием на оказание муниципальных услуг</w:t>
      </w:r>
      <w:r>
        <w:rPr>
          <w:sz w:val="24"/>
          <w:szCs w:val="24"/>
        </w:rPr>
        <w:t xml:space="preserve">; </w:t>
      </w:r>
    </w:p>
    <w:p w:rsidR="00225229" w:rsidRDefault="00225229" w:rsidP="00225229">
      <w:pPr>
        <w:pStyle w:val="3"/>
        <w:spacing w:after="0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2) р</w:t>
      </w:r>
      <w:r w:rsidRPr="001A079E">
        <w:rPr>
          <w:sz w:val="24"/>
          <w:szCs w:val="24"/>
        </w:rPr>
        <w:t xml:space="preserve">абота по </w:t>
      </w:r>
      <w:r w:rsidR="003F2BD6">
        <w:rPr>
          <w:sz w:val="24"/>
          <w:szCs w:val="24"/>
        </w:rPr>
        <w:t>созданию условий для организации досуга и обеспечения жителей услугами организаций культуры</w:t>
      </w:r>
      <w:r>
        <w:rPr>
          <w:sz w:val="24"/>
          <w:szCs w:val="24"/>
        </w:rPr>
        <w:t>,</w:t>
      </w:r>
      <w:r w:rsidRPr="001A079E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1A079E">
        <w:rPr>
          <w:sz w:val="24"/>
          <w:szCs w:val="24"/>
        </w:rPr>
        <w:t xml:space="preserve"> модельному стандарту</w:t>
      </w:r>
      <w:r>
        <w:rPr>
          <w:sz w:val="24"/>
          <w:szCs w:val="24"/>
        </w:rPr>
        <w:t>;</w:t>
      </w:r>
    </w:p>
    <w:p w:rsidR="00225229" w:rsidRDefault="00225229" w:rsidP="00225229">
      <w:pPr>
        <w:pStyle w:val="3"/>
        <w:spacing w:after="0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A079E">
        <w:rPr>
          <w:sz w:val="24"/>
          <w:szCs w:val="24"/>
        </w:rPr>
        <w:t>развитие новых форм и методов работы;</w:t>
      </w:r>
    </w:p>
    <w:p w:rsidR="00225229" w:rsidRPr="00D13552" w:rsidRDefault="00225229" w:rsidP="00225229">
      <w:pPr>
        <w:pStyle w:val="3"/>
        <w:spacing w:after="0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13552">
        <w:rPr>
          <w:sz w:val="24"/>
          <w:szCs w:val="24"/>
        </w:rPr>
        <w:t>) оказание методической и консультационной помощи;</w:t>
      </w:r>
    </w:p>
    <w:p w:rsidR="00225229" w:rsidRPr="00D13552" w:rsidRDefault="00225229" w:rsidP="00225229">
      <w:pPr>
        <w:pStyle w:val="3"/>
        <w:spacing w:after="0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13552">
        <w:rPr>
          <w:sz w:val="24"/>
          <w:szCs w:val="24"/>
        </w:rPr>
        <w:t>) развитие материал</w:t>
      </w:r>
      <w:r>
        <w:rPr>
          <w:sz w:val="24"/>
          <w:szCs w:val="24"/>
        </w:rPr>
        <w:t>ьно-технической базы учреждения.</w:t>
      </w:r>
    </w:p>
    <w:p w:rsidR="00225229" w:rsidRPr="0007440E" w:rsidRDefault="00225229" w:rsidP="00225229">
      <w:pPr>
        <w:jc w:val="both"/>
      </w:pPr>
      <w:r w:rsidRPr="0007440E">
        <w:t xml:space="preserve">     3. Изменение размера оклада может рассматриваться по </w:t>
      </w:r>
      <w:proofErr w:type="gramStart"/>
      <w:r w:rsidRPr="0007440E">
        <w:t>инициативе</w:t>
      </w:r>
      <w:proofErr w:type="gramEnd"/>
      <w:r w:rsidRPr="0007440E">
        <w:t xml:space="preserve"> как самого работника, так и его непосредственного руководителя и работодателя.</w:t>
      </w:r>
    </w:p>
    <w:p w:rsidR="00225229" w:rsidRPr="0007440E" w:rsidRDefault="00225229" w:rsidP="00225229">
      <w:pPr>
        <w:jc w:val="both"/>
      </w:pPr>
      <w:r w:rsidRPr="0007440E">
        <w:t xml:space="preserve">     4. </w:t>
      </w:r>
      <w:proofErr w:type="gramStart"/>
      <w:r w:rsidRPr="0007440E">
        <w:t>Минимальный оклад по диапазону для конкретной должности устанавливается работнику,</w:t>
      </w:r>
      <w:r>
        <w:t xml:space="preserve"> в</w:t>
      </w:r>
      <w:r w:rsidR="0051343D">
        <w:t>первые принятому на работу в</w:t>
      </w:r>
      <w:r w:rsidR="000E74C6" w:rsidRPr="000E74C6">
        <w:t xml:space="preserve"> </w:t>
      </w:r>
      <w:r w:rsidR="000E74C6">
        <w:t>МКУК Чеховского МО</w:t>
      </w:r>
      <w:r w:rsidRPr="0007440E">
        <w:t>, лишь осваивающему должностные обязанности, выполняющему относительно несложные работы (трудовые функции, обязанности) при относительно невысокой интенсивности и результативности труда, а также при относительно небольшом стаже работы по профессии.</w:t>
      </w:r>
      <w:proofErr w:type="gramEnd"/>
    </w:p>
    <w:p w:rsidR="00225229" w:rsidRPr="0007440E" w:rsidRDefault="00225229" w:rsidP="00225229">
      <w:pPr>
        <w:jc w:val="both"/>
      </w:pPr>
      <w:r w:rsidRPr="0007440E">
        <w:t>     5. Средний оклад применяется для оплаты труда работников</w:t>
      </w:r>
      <w:r w:rsidR="00950927">
        <w:t xml:space="preserve"> </w:t>
      </w:r>
      <w:r w:rsidR="000E74C6">
        <w:t xml:space="preserve">МКУК Чеховского МО </w:t>
      </w:r>
      <w:r w:rsidRPr="0007440E">
        <w:t>в основном освоивших должностные обязанности и способных их выполнять на достаточно высоком профессиональном уровне без серьезных отклонений от установленных нормативных требований, имеющих стаж работы по специальности не менее 3-5 лет.</w:t>
      </w:r>
    </w:p>
    <w:p w:rsidR="00225229" w:rsidRDefault="00225229" w:rsidP="00225229">
      <w:pPr>
        <w:jc w:val="both"/>
      </w:pPr>
      <w:r w:rsidRPr="0007440E">
        <w:t>     6. Максимальный оклад по диапазону устанавливается работникам, качественно решающим поставленные перед ними задачи, входящие в их должностные обязанности, на высоком профессиональном уровне, своевременно и с большой ответственностью, имеющим стаж работы по специальности более 5-7 лет.</w:t>
      </w:r>
    </w:p>
    <w:p w:rsidR="00225229" w:rsidRDefault="00225229" w:rsidP="00225229">
      <w:pPr>
        <w:jc w:val="right"/>
        <w:rPr>
          <w:rFonts w:ascii="Verdana" w:hAnsi="Verdana"/>
          <w:color w:val="FFFFFF"/>
          <w:sz w:val="20"/>
          <w:szCs w:val="20"/>
        </w:rPr>
      </w:pPr>
      <w:r w:rsidRPr="00644A09">
        <w:rPr>
          <w:rFonts w:ascii="Verdana" w:hAnsi="Verdana"/>
          <w:color w:val="FFFFFF"/>
          <w:sz w:val="20"/>
          <w:szCs w:val="20"/>
        </w:rPr>
        <w:t xml:space="preserve">Заместитель </w:t>
      </w:r>
    </w:p>
    <w:p w:rsidR="000E74C6" w:rsidRDefault="000E74C6" w:rsidP="000C765D">
      <w:pPr>
        <w:jc w:val="both"/>
      </w:pPr>
      <w:r>
        <w:t xml:space="preserve">Директор муниципального казенного учреждения культуры </w:t>
      </w:r>
    </w:p>
    <w:p w:rsidR="000E74C6" w:rsidRDefault="000E74C6" w:rsidP="000E74C6">
      <w:pPr>
        <w:ind w:left="-57" w:firstLine="2"/>
        <w:jc w:val="both"/>
      </w:pPr>
      <w:r>
        <w:t xml:space="preserve">Чеховского муниципального образования  </w:t>
      </w:r>
      <w:r>
        <w:tab/>
      </w:r>
      <w:r>
        <w:tab/>
        <w:t xml:space="preserve">          Г.Ф. Конушкина </w:t>
      </w:r>
    </w:p>
    <w:p w:rsidR="00225229" w:rsidRDefault="00225229" w:rsidP="00225229">
      <w:pPr>
        <w:jc w:val="right"/>
        <w:rPr>
          <w:rFonts w:ascii="Verdana" w:hAnsi="Verdana"/>
          <w:color w:val="FFFFFF"/>
          <w:sz w:val="20"/>
          <w:szCs w:val="20"/>
        </w:rPr>
      </w:pPr>
    </w:p>
    <w:p w:rsidR="000E74C6" w:rsidRDefault="000E74C6" w:rsidP="00225229">
      <w:pPr>
        <w:jc w:val="right"/>
        <w:rPr>
          <w:rFonts w:ascii="Verdana" w:hAnsi="Verdana"/>
          <w:color w:val="FFFFFF"/>
          <w:sz w:val="20"/>
          <w:szCs w:val="20"/>
        </w:rPr>
      </w:pPr>
    </w:p>
    <w:p w:rsidR="00225229" w:rsidRDefault="00225229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7F7264" w:rsidRDefault="007F7264" w:rsidP="00225229">
      <w:pPr>
        <w:ind w:left="5812" w:firstLine="573"/>
        <w:jc w:val="right"/>
      </w:pPr>
    </w:p>
    <w:p w:rsidR="000E74C6" w:rsidRDefault="000E74C6" w:rsidP="00565E3B">
      <w:pPr>
        <w:ind w:left="5812" w:firstLine="573"/>
        <w:jc w:val="right"/>
      </w:pPr>
    </w:p>
    <w:p w:rsidR="00565E3B" w:rsidRPr="00504816" w:rsidRDefault="00565E3B" w:rsidP="00565E3B">
      <w:pPr>
        <w:ind w:left="5812" w:firstLine="573"/>
        <w:jc w:val="right"/>
      </w:pPr>
      <w:r w:rsidRPr="00504816">
        <w:lastRenderedPageBreak/>
        <w:t>Прилож</w:t>
      </w:r>
      <w:r w:rsidR="000C765D">
        <w:t>ение 5</w:t>
      </w:r>
      <w:r w:rsidRPr="00504816">
        <w:t xml:space="preserve"> </w:t>
      </w:r>
    </w:p>
    <w:p w:rsidR="00565E3B" w:rsidRPr="00504816" w:rsidRDefault="00565E3B" w:rsidP="00565E3B">
      <w:pPr>
        <w:ind w:left="5812" w:firstLine="573"/>
        <w:jc w:val="right"/>
      </w:pPr>
      <w:r w:rsidRPr="001A079E">
        <w:t xml:space="preserve">к </w:t>
      </w:r>
      <w:r>
        <w:t>П</w:t>
      </w:r>
      <w:r w:rsidRPr="001A079E">
        <w:t>оложению о системе оплаты труда работников</w:t>
      </w:r>
      <w:r w:rsidR="000E74C6" w:rsidRPr="000E74C6">
        <w:t xml:space="preserve"> </w:t>
      </w:r>
      <w:r w:rsidR="000E74C6">
        <w:t>МКУК Чеховского МО</w:t>
      </w:r>
      <w:r w:rsidRPr="001A079E">
        <w:t>, отличной от Единой тарифной сетки</w:t>
      </w:r>
    </w:p>
    <w:p w:rsidR="00565E3B" w:rsidRDefault="00565E3B" w:rsidP="00565E3B"/>
    <w:p w:rsidR="00565E3B" w:rsidRDefault="00565E3B" w:rsidP="00565E3B">
      <w:pPr>
        <w:jc w:val="center"/>
        <w:rPr>
          <w:b/>
          <w:bCs/>
        </w:rPr>
      </w:pPr>
      <w:r w:rsidRPr="00A8382F">
        <w:rPr>
          <w:b/>
          <w:bCs/>
        </w:rPr>
        <w:t>ПОКАЗАТЕЛИ ДЛЯ УСТАНОВЛЕНИЯ ГРУПП</w:t>
      </w:r>
      <w:r>
        <w:rPr>
          <w:b/>
          <w:bCs/>
        </w:rPr>
        <w:t>Ы</w:t>
      </w:r>
      <w:r w:rsidRPr="00A8382F">
        <w:rPr>
          <w:b/>
          <w:bCs/>
        </w:rPr>
        <w:t xml:space="preserve"> </w:t>
      </w:r>
    </w:p>
    <w:p w:rsidR="00565E3B" w:rsidRPr="00A8382F" w:rsidRDefault="00565E3B" w:rsidP="00565E3B">
      <w:pPr>
        <w:jc w:val="center"/>
        <w:rPr>
          <w:b/>
          <w:bCs/>
        </w:rPr>
      </w:pPr>
      <w:r w:rsidRPr="00A8382F">
        <w:rPr>
          <w:b/>
          <w:bCs/>
        </w:rPr>
        <w:t xml:space="preserve">ПО ОПЛАТЕ ТРУДА </w:t>
      </w:r>
      <w:r>
        <w:rPr>
          <w:b/>
          <w:bCs/>
        </w:rPr>
        <w:t>МУНИЦИПАЛЬНО</w:t>
      </w:r>
      <w:r w:rsidR="000E74C6">
        <w:rPr>
          <w:b/>
          <w:bCs/>
        </w:rPr>
        <w:t xml:space="preserve">ГО КАЗЕННОГО УЧРЕЖДЕНИЯ КУЛЬТУРЫ ЧЕХОВСКОГО МУНИЦИПАЛЬНОГО ОБРАЗОВАНИЯ </w:t>
      </w:r>
    </w:p>
    <w:p w:rsidR="00225229" w:rsidRDefault="00225229" w:rsidP="00225229">
      <w:pPr>
        <w:ind w:left="5812" w:firstLine="573"/>
        <w:jc w:val="right"/>
      </w:pPr>
    </w:p>
    <w:p w:rsidR="008A2B5B" w:rsidRDefault="008A2B5B" w:rsidP="008A2B5B">
      <w:pPr>
        <w:jc w:val="center"/>
      </w:pPr>
      <w:r>
        <w:t>ПОКАЗАТЕ</w:t>
      </w:r>
      <w:r w:rsidR="000E74C6">
        <w:t xml:space="preserve">ЛИ И ПОРЯДОК </w:t>
      </w:r>
      <w:r>
        <w:t>ОТНЕСЕНИЯ</w:t>
      </w:r>
    </w:p>
    <w:p w:rsidR="000E74C6" w:rsidRPr="00C67BE8" w:rsidRDefault="000E74C6" w:rsidP="000E74C6">
      <w:pPr>
        <w:jc w:val="center"/>
      </w:pPr>
      <w:r w:rsidRPr="00C67BE8">
        <w:t>Муниципального казенного учреждения культуры Чеховского муниципального образования  к группе по оплате труда руководителя</w:t>
      </w:r>
    </w:p>
    <w:p w:rsidR="008A2B5B" w:rsidRPr="00C67BE8" w:rsidRDefault="008A2B5B" w:rsidP="008A2B5B"/>
    <w:p w:rsidR="008A2B5B" w:rsidRPr="00C67BE8" w:rsidRDefault="008A2B5B" w:rsidP="000E74C6">
      <w:pPr>
        <w:jc w:val="center"/>
      </w:pPr>
      <w:r w:rsidRPr="00C67BE8">
        <w:t xml:space="preserve">Отнесение </w:t>
      </w:r>
      <w:r w:rsidR="000E74C6" w:rsidRPr="00C67BE8">
        <w:t xml:space="preserve">Муниципального казенного учреждения культуры Чеховского муниципального образования   </w:t>
      </w:r>
      <w:r w:rsidRPr="00C67BE8">
        <w:t>(далее</w:t>
      </w:r>
      <w:r w:rsidR="000E74C6" w:rsidRPr="00C67BE8">
        <w:t xml:space="preserve"> МКУК Чеховского МО</w:t>
      </w:r>
      <w:r w:rsidRPr="00C67BE8">
        <w:t>)  к одной из четырех групп по оплате труда руководителей производится учредителем по результатам  работы за прошедший год в соответствии со статистической отчетностью и документацией, подтверждающей показатели, не включенные в официальную статистику. Перечень дополнительной документации утверждается учредителем.</w:t>
      </w:r>
    </w:p>
    <w:p w:rsidR="008A2B5B" w:rsidRPr="00C67BE8" w:rsidRDefault="008A2B5B" w:rsidP="008A2B5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BE8">
        <w:rPr>
          <w:rFonts w:ascii="Times New Roman" w:hAnsi="Times New Roman" w:cs="Times New Roman"/>
          <w:sz w:val="24"/>
          <w:szCs w:val="24"/>
        </w:rPr>
        <w:t xml:space="preserve">Отнесение </w:t>
      </w:r>
      <w:r w:rsidR="000E74C6" w:rsidRPr="00C67BE8">
        <w:rPr>
          <w:rFonts w:ascii="Times New Roman" w:hAnsi="Times New Roman" w:cs="Times New Roman"/>
          <w:sz w:val="24"/>
          <w:szCs w:val="24"/>
        </w:rPr>
        <w:t xml:space="preserve">МКУК Чеховского МО </w:t>
      </w:r>
      <w:r w:rsidRPr="00C67BE8">
        <w:rPr>
          <w:rFonts w:ascii="Times New Roman" w:hAnsi="Times New Roman" w:cs="Times New Roman"/>
          <w:sz w:val="24"/>
          <w:szCs w:val="24"/>
        </w:rPr>
        <w:t>к группе по оплате труда зависит от объема работы, определенного по плановым показателям  в расчете на год.</w:t>
      </w:r>
    </w:p>
    <w:p w:rsidR="008A2B5B" w:rsidRPr="00C67BE8" w:rsidRDefault="000E74C6" w:rsidP="008A2B5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BE8">
        <w:rPr>
          <w:rFonts w:ascii="Times New Roman" w:hAnsi="Times New Roman" w:cs="Times New Roman"/>
          <w:sz w:val="24"/>
          <w:szCs w:val="24"/>
        </w:rPr>
        <w:t xml:space="preserve">МКУК Чеховского МО </w:t>
      </w:r>
      <w:r w:rsidR="008A2B5B" w:rsidRPr="00C67BE8">
        <w:rPr>
          <w:rFonts w:ascii="Times New Roman" w:hAnsi="Times New Roman" w:cs="Times New Roman"/>
          <w:sz w:val="24"/>
          <w:szCs w:val="24"/>
        </w:rPr>
        <w:t xml:space="preserve">при достижении высоких результатов по основным направлениям деятельности может  быть </w:t>
      </w:r>
      <w:proofErr w:type="gramStart"/>
      <w:r w:rsidR="008A2B5B" w:rsidRPr="00C67BE8">
        <w:rPr>
          <w:rFonts w:ascii="Times New Roman" w:hAnsi="Times New Roman" w:cs="Times New Roman"/>
          <w:sz w:val="24"/>
          <w:szCs w:val="24"/>
        </w:rPr>
        <w:t>переведен</w:t>
      </w:r>
      <w:proofErr w:type="gramEnd"/>
      <w:r w:rsidR="008A2B5B" w:rsidRPr="00C67BE8">
        <w:rPr>
          <w:rFonts w:ascii="Times New Roman" w:hAnsi="Times New Roman" w:cs="Times New Roman"/>
          <w:sz w:val="24"/>
          <w:szCs w:val="24"/>
        </w:rPr>
        <w:t xml:space="preserve"> учредителем на одну группу выше по сравнению с установленной по показателям.</w:t>
      </w:r>
    </w:p>
    <w:p w:rsidR="008A2B5B" w:rsidRPr="00C67BE8" w:rsidRDefault="008A2B5B" w:rsidP="008A2B5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BE8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0E74C6" w:rsidRPr="00C67BE8">
        <w:rPr>
          <w:rFonts w:ascii="Times New Roman" w:hAnsi="Times New Roman" w:cs="Times New Roman"/>
          <w:sz w:val="24"/>
          <w:szCs w:val="24"/>
        </w:rPr>
        <w:t xml:space="preserve">МКУК Чеховского МО </w:t>
      </w:r>
      <w:r w:rsidRPr="00C67BE8">
        <w:rPr>
          <w:rFonts w:ascii="Times New Roman" w:hAnsi="Times New Roman" w:cs="Times New Roman"/>
          <w:sz w:val="24"/>
          <w:szCs w:val="24"/>
        </w:rPr>
        <w:t>устанавливаются учредителем из местных условий, специфики работы и использования материально-технической базы учреждения.</w:t>
      </w:r>
    </w:p>
    <w:p w:rsidR="008A2B5B" w:rsidRPr="00C67BE8" w:rsidRDefault="000E74C6" w:rsidP="008A2B5B">
      <w:pPr>
        <w:pStyle w:val="a9"/>
        <w:numPr>
          <w:ilvl w:val="0"/>
          <w:numId w:val="1"/>
        </w:numPr>
      </w:pPr>
      <w:r w:rsidRPr="00C67BE8">
        <w:rPr>
          <w:rFonts w:ascii="Times New Roman" w:hAnsi="Times New Roman" w:cs="Times New Roman"/>
          <w:sz w:val="24"/>
          <w:szCs w:val="24"/>
        </w:rPr>
        <w:t xml:space="preserve">МКУК Чеховского МО </w:t>
      </w:r>
      <w:r w:rsidR="008A2B5B" w:rsidRPr="00C67BE8">
        <w:rPr>
          <w:rFonts w:ascii="Times New Roman" w:hAnsi="Times New Roman" w:cs="Times New Roman"/>
          <w:sz w:val="24"/>
          <w:szCs w:val="24"/>
        </w:rPr>
        <w:t>может  быть отнесен на одну группу ниже по оплате труда руководителей по сравнению с группой, определенной по установленным показателям, в тех случаях, когда содержание его работы не отвечает предъявленным к нему требованиям.</w:t>
      </w:r>
      <w:r w:rsidR="008A2B5B" w:rsidRPr="00C67BE8">
        <w:t xml:space="preserve">                                                                                                                                                                 Таблица № 1                                       </w:t>
      </w:r>
    </w:p>
    <w:p w:rsidR="008A2B5B" w:rsidRPr="00C67BE8" w:rsidRDefault="0056269B" w:rsidP="008A2B5B">
      <w:r w:rsidRPr="00C67BE8">
        <w:t>Количественные показатели деяте</w:t>
      </w:r>
      <w:r w:rsidR="008A2B5B" w:rsidRPr="00C67BE8">
        <w:t>льности учреждений клубного типа</w:t>
      </w: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A2B5B" w:rsidRPr="00C67BE8" w:rsidTr="00D458C1">
        <w:tc>
          <w:tcPr>
            <w:tcW w:w="4503" w:type="dxa"/>
          </w:tcPr>
          <w:p w:rsidR="008A2B5B" w:rsidRPr="00C67BE8" w:rsidRDefault="008A2B5B" w:rsidP="00D458C1">
            <w:r w:rsidRPr="00C67BE8">
              <w:t>Наименование показателя</w:t>
            </w:r>
          </w:p>
        </w:tc>
        <w:tc>
          <w:tcPr>
            <w:tcW w:w="1877" w:type="dxa"/>
          </w:tcPr>
          <w:p w:rsidR="008A2B5B" w:rsidRPr="00C67BE8" w:rsidRDefault="008A2B5B" w:rsidP="00D458C1">
            <w:r w:rsidRPr="00C67BE8">
              <w:t>Количество баллов</w:t>
            </w:r>
          </w:p>
        </w:tc>
        <w:tc>
          <w:tcPr>
            <w:tcW w:w="3191" w:type="dxa"/>
          </w:tcPr>
          <w:p w:rsidR="008A2B5B" w:rsidRPr="00C67BE8" w:rsidRDefault="008A2B5B" w:rsidP="00D458C1">
            <w:r w:rsidRPr="00C67BE8">
              <w:t>Примечание</w:t>
            </w:r>
          </w:p>
        </w:tc>
      </w:tr>
      <w:tr w:rsidR="008A2B5B" w:rsidTr="00D458C1">
        <w:tc>
          <w:tcPr>
            <w:tcW w:w="4503" w:type="dxa"/>
          </w:tcPr>
          <w:p w:rsidR="008A2B5B" w:rsidRDefault="008A2B5B" w:rsidP="00D458C1">
            <w:r>
              <w:t>Количество постоянно действующих в течение года клубных формирований</w:t>
            </w:r>
          </w:p>
          <w:p w:rsidR="008A2B5B" w:rsidRDefault="008A2B5B" w:rsidP="00D458C1"/>
          <w:p w:rsidR="008A2B5B" w:rsidRDefault="008A2B5B" w:rsidP="00D458C1"/>
          <w:p w:rsidR="008A2B5B" w:rsidRDefault="008A2B5B" w:rsidP="00D458C1">
            <w:r>
              <w:t>В том числе:</w:t>
            </w:r>
          </w:p>
          <w:p w:rsidR="008A2B5B" w:rsidRDefault="008A2B5B" w:rsidP="00D458C1"/>
          <w:p w:rsidR="008A2B5B" w:rsidRDefault="008A2B5B" w:rsidP="00D458C1">
            <w:r>
              <w:t>Количество коллективов имеющих звание «</w:t>
            </w:r>
            <w:proofErr w:type="gramStart"/>
            <w:r>
              <w:t>народный</w:t>
            </w:r>
            <w:proofErr w:type="gramEnd"/>
            <w:r>
              <w:t>» (образцовый)</w:t>
            </w:r>
          </w:p>
        </w:tc>
        <w:tc>
          <w:tcPr>
            <w:tcW w:w="1877" w:type="dxa"/>
          </w:tcPr>
          <w:p w:rsidR="008A2B5B" w:rsidRDefault="008A2B5B" w:rsidP="00D458C1">
            <w:r>
              <w:t>5 баллов за каждое формирование</w:t>
            </w:r>
          </w:p>
          <w:p w:rsidR="008A2B5B" w:rsidRDefault="008A2B5B" w:rsidP="00D458C1"/>
          <w:p w:rsidR="008A2B5B" w:rsidRDefault="008A2B5B" w:rsidP="00D458C1"/>
          <w:p w:rsidR="008A2B5B" w:rsidRDefault="008A2B5B" w:rsidP="00D458C1"/>
          <w:p w:rsidR="008A2B5B" w:rsidRPr="00B176A6" w:rsidRDefault="008A2B5B" w:rsidP="00D458C1">
            <w:r>
              <w:t>10 баллов за каждый коллектив</w:t>
            </w:r>
          </w:p>
        </w:tc>
        <w:tc>
          <w:tcPr>
            <w:tcW w:w="3191" w:type="dxa"/>
          </w:tcPr>
          <w:p w:rsidR="008A2B5B" w:rsidRPr="00B176A6" w:rsidRDefault="008A2B5B" w:rsidP="00D458C1"/>
        </w:tc>
      </w:tr>
      <w:tr w:rsidR="008A2B5B" w:rsidTr="00D458C1">
        <w:tc>
          <w:tcPr>
            <w:tcW w:w="4503" w:type="dxa"/>
          </w:tcPr>
          <w:p w:rsidR="008A2B5B" w:rsidRDefault="008A2B5B" w:rsidP="00D458C1">
            <w:r>
              <w:t>Численность участников постоянно действующих в течение года клубных формирований</w:t>
            </w:r>
          </w:p>
        </w:tc>
        <w:tc>
          <w:tcPr>
            <w:tcW w:w="1877" w:type="dxa"/>
          </w:tcPr>
          <w:p w:rsidR="008A2B5B" w:rsidRDefault="008A2B5B" w:rsidP="00D458C1">
            <w:r>
              <w:t>5 баллов за каждые 15 человек</w:t>
            </w:r>
          </w:p>
        </w:tc>
        <w:tc>
          <w:tcPr>
            <w:tcW w:w="3191" w:type="dxa"/>
          </w:tcPr>
          <w:p w:rsidR="008A2B5B" w:rsidRDefault="008A2B5B" w:rsidP="00D458C1"/>
        </w:tc>
      </w:tr>
      <w:tr w:rsidR="008A2B5B" w:rsidTr="00D458C1">
        <w:tc>
          <w:tcPr>
            <w:tcW w:w="4503" w:type="dxa"/>
          </w:tcPr>
          <w:p w:rsidR="008A2B5B" w:rsidRDefault="008A2B5B" w:rsidP="00D458C1">
            <w:r>
              <w:t xml:space="preserve">Количество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мероприятий, в том числе:</w:t>
            </w:r>
          </w:p>
          <w:p w:rsidR="008A2B5B" w:rsidRDefault="008A2B5B" w:rsidP="00D458C1">
            <w:r>
              <w:t>Концертов</w:t>
            </w:r>
          </w:p>
          <w:p w:rsidR="008A2B5B" w:rsidRDefault="008A2B5B" w:rsidP="00D458C1"/>
          <w:p w:rsidR="008A2B5B" w:rsidRDefault="008A2B5B" w:rsidP="00D458C1"/>
          <w:p w:rsidR="008A2B5B" w:rsidRDefault="008A2B5B" w:rsidP="00D458C1">
            <w:r>
              <w:t>Киносеансы</w:t>
            </w:r>
          </w:p>
          <w:p w:rsidR="008A2B5B" w:rsidRDefault="008A2B5B" w:rsidP="00D458C1"/>
          <w:p w:rsidR="008A2B5B" w:rsidRDefault="008A2B5B" w:rsidP="00D458C1"/>
          <w:p w:rsidR="000E74C6" w:rsidRDefault="000E74C6" w:rsidP="00D458C1"/>
          <w:p w:rsidR="008A2B5B" w:rsidRDefault="000E74C6" w:rsidP="00D458C1">
            <w:r>
              <w:t>Д</w:t>
            </w:r>
            <w:r w:rsidR="008A2B5B">
              <w:t>ругих мероприятий</w:t>
            </w:r>
          </w:p>
        </w:tc>
        <w:tc>
          <w:tcPr>
            <w:tcW w:w="1877" w:type="dxa"/>
          </w:tcPr>
          <w:p w:rsidR="008A2B5B" w:rsidRDefault="008A2B5B" w:rsidP="00D458C1"/>
          <w:p w:rsidR="008A2B5B" w:rsidRDefault="008A2B5B" w:rsidP="00D458C1"/>
          <w:p w:rsidR="008A2B5B" w:rsidRDefault="008A2B5B" w:rsidP="00D458C1">
            <w:r>
              <w:t xml:space="preserve">1 балл за каждый </w:t>
            </w:r>
            <w:r>
              <w:lastRenderedPageBreak/>
              <w:t>концерт</w:t>
            </w:r>
          </w:p>
          <w:p w:rsidR="008A2B5B" w:rsidRDefault="008A2B5B" w:rsidP="00D458C1"/>
          <w:p w:rsidR="008A2B5B" w:rsidRDefault="008A2B5B" w:rsidP="00D458C1">
            <w:r>
              <w:t>1 балл за 10 киносеансов</w:t>
            </w:r>
          </w:p>
          <w:p w:rsidR="008A2B5B" w:rsidRDefault="008A2B5B" w:rsidP="00D458C1"/>
          <w:p w:rsidR="008A2B5B" w:rsidRPr="001A72C7" w:rsidRDefault="008A2B5B" w:rsidP="00D458C1">
            <w:r>
              <w:t>1 балл за 20 мероприятий</w:t>
            </w:r>
          </w:p>
        </w:tc>
        <w:tc>
          <w:tcPr>
            <w:tcW w:w="3191" w:type="dxa"/>
          </w:tcPr>
          <w:p w:rsidR="008A2B5B" w:rsidRDefault="008A2B5B" w:rsidP="00D458C1"/>
          <w:p w:rsidR="008A2B5B" w:rsidRDefault="008A2B5B" w:rsidP="00D458C1"/>
          <w:p w:rsidR="008A2B5B" w:rsidRPr="001A72C7" w:rsidRDefault="008A2B5B" w:rsidP="00D458C1"/>
        </w:tc>
      </w:tr>
      <w:tr w:rsidR="008A2B5B" w:rsidTr="00D458C1">
        <w:tc>
          <w:tcPr>
            <w:tcW w:w="4503" w:type="dxa"/>
          </w:tcPr>
          <w:p w:rsidR="008A2B5B" w:rsidRDefault="008A2B5B" w:rsidP="00D458C1">
            <w:r>
              <w:lastRenderedPageBreak/>
              <w:t>Количество видов платных услуг</w:t>
            </w:r>
          </w:p>
        </w:tc>
        <w:tc>
          <w:tcPr>
            <w:tcW w:w="1877" w:type="dxa"/>
          </w:tcPr>
          <w:p w:rsidR="008A2B5B" w:rsidRDefault="008A2B5B" w:rsidP="00D458C1">
            <w:r>
              <w:t>2 балла за каждый вид  платных услуг</w:t>
            </w:r>
          </w:p>
        </w:tc>
        <w:tc>
          <w:tcPr>
            <w:tcW w:w="3191" w:type="dxa"/>
          </w:tcPr>
          <w:p w:rsidR="008A2B5B" w:rsidRDefault="008A2B5B" w:rsidP="00D458C1"/>
        </w:tc>
      </w:tr>
    </w:tbl>
    <w:p w:rsidR="008A2B5B" w:rsidRDefault="008A2B5B" w:rsidP="008A2B5B">
      <w:r>
        <w:t>Участие  творческих коллективов в смотрах, фестивалях, конкурсах</w:t>
      </w: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A2B5B" w:rsidTr="00D458C1">
        <w:tc>
          <w:tcPr>
            <w:tcW w:w="4503" w:type="dxa"/>
          </w:tcPr>
          <w:p w:rsidR="008A2B5B" w:rsidRDefault="008A2B5B" w:rsidP="00D458C1">
            <w:r>
              <w:t>международных</w:t>
            </w:r>
          </w:p>
        </w:tc>
        <w:tc>
          <w:tcPr>
            <w:tcW w:w="1877" w:type="dxa"/>
          </w:tcPr>
          <w:p w:rsidR="008A2B5B" w:rsidRDefault="008A2B5B" w:rsidP="00D458C1">
            <w:r>
              <w:t>15 баллов за каждое участие</w:t>
            </w:r>
          </w:p>
        </w:tc>
        <w:tc>
          <w:tcPr>
            <w:tcW w:w="3191" w:type="dxa"/>
          </w:tcPr>
          <w:p w:rsidR="008A2B5B" w:rsidRDefault="008A2B5B" w:rsidP="00D458C1"/>
        </w:tc>
      </w:tr>
      <w:tr w:rsidR="008A2B5B" w:rsidTr="00D458C1">
        <w:tc>
          <w:tcPr>
            <w:tcW w:w="4503" w:type="dxa"/>
          </w:tcPr>
          <w:p w:rsidR="008A2B5B" w:rsidRDefault="008A2B5B" w:rsidP="00D458C1">
            <w:r>
              <w:t>всероссийских</w:t>
            </w:r>
          </w:p>
        </w:tc>
        <w:tc>
          <w:tcPr>
            <w:tcW w:w="1877" w:type="dxa"/>
          </w:tcPr>
          <w:p w:rsidR="008A2B5B" w:rsidRDefault="008A2B5B" w:rsidP="00D458C1">
            <w:r>
              <w:t>10 баллов за каждое участие</w:t>
            </w:r>
          </w:p>
        </w:tc>
        <w:tc>
          <w:tcPr>
            <w:tcW w:w="3191" w:type="dxa"/>
          </w:tcPr>
          <w:p w:rsidR="008A2B5B" w:rsidRDefault="008A2B5B" w:rsidP="00D458C1">
            <w:pPr>
              <w:jc w:val="center"/>
            </w:pPr>
          </w:p>
        </w:tc>
      </w:tr>
      <w:tr w:rsidR="008A2B5B" w:rsidTr="00D458C1">
        <w:tc>
          <w:tcPr>
            <w:tcW w:w="4503" w:type="dxa"/>
          </w:tcPr>
          <w:p w:rsidR="008A2B5B" w:rsidRDefault="008A2B5B" w:rsidP="00D458C1">
            <w:r>
              <w:t>межрегиональных</w:t>
            </w:r>
          </w:p>
        </w:tc>
        <w:tc>
          <w:tcPr>
            <w:tcW w:w="1877" w:type="dxa"/>
          </w:tcPr>
          <w:p w:rsidR="008A2B5B" w:rsidRDefault="008A2B5B" w:rsidP="00D458C1">
            <w:r>
              <w:t>5 баллов за каждое участие</w:t>
            </w:r>
          </w:p>
        </w:tc>
        <w:tc>
          <w:tcPr>
            <w:tcW w:w="3191" w:type="dxa"/>
          </w:tcPr>
          <w:p w:rsidR="008A2B5B" w:rsidRDefault="008A2B5B" w:rsidP="00D458C1"/>
        </w:tc>
      </w:tr>
      <w:tr w:rsidR="008A2B5B" w:rsidTr="00D458C1">
        <w:tc>
          <w:tcPr>
            <w:tcW w:w="4503" w:type="dxa"/>
          </w:tcPr>
          <w:p w:rsidR="008A2B5B" w:rsidRDefault="008A2B5B" w:rsidP="00D458C1">
            <w:r>
              <w:t>региональных</w:t>
            </w:r>
          </w:p>
        </w:tc>
        <w:tc>
          <w:tcPr>
            <w:tcW w:w="1877" w:type="dxa"/>
          </w:tcPr>
          <w:p w:rsidR="008A2B5B" w:rsidRDefault="008A2B5B" w:rsidP="00D458C1">
            <w:r>
              <w:t>4 балла за каждое участие</w:t>
            </w:r>
          </w:p>
        </w:tc>
        <w:tc>
          <w:tcPr>
            <w:tcW w:w="3191" w:type="dxa"/>
          </w:tcPr>
          <w:p w:rsidR="008A2B5B" w:rsidRDefault="008A2B5B" w:rsidP="00D458C1"/>
        </w:tc>
      </w:tr>
      <w:tr w:rsidR="008A2B5B" w:rsidTr="00D458C1">
        <w:tc>
          <w:tcPr>
            <w:tcW w:w="4503" w:type="dxa"/>
          </w:tcPr>
          <w:p w:rsidR="008A2B5B" w:rsidRDefault="008A2B5B" w:rsidP="00D458C1">
            <w:r>
              <w:t>межмуниципальные</w:t>
            </w:r>
          </w:p>
        </w:tc>
        <w:tc>
          <w:tcPr>
            <w:tcW w:w="1877" w:type="dxa"/>
          </w:tcPr>
          <w:p w:rsidR="008A2B5B" w:rsidRDefault="008A2B5B" w:rsidP="00D458C1">
            <w:r>
              <w:t>3 балла за каждое участие</w:t>
            </w:r>
          </w:p>
        </w:tc>
        <w:tc>
          <w:tcPr>
            <w:tcW w:w="3191" w:type="dxa"/>
          </w:tcPr>
          <w:p w:rsidR="008A2B5B" w:rsidRDefault="008A2B5B" w:rsidP="00D458C1"/>
        </w:tc>
      </w:tr>
      <w:tr w:rsidR="008A2B5B" w:rsidTr="00D458C1">
        <w:tc>
          <w:tcPr>
            <w:tcW w:w="4503" w:type="dxa"/>
          </w:tcPr>
          <w:p w:rsidR="008A2B5B" w:rsidRDefault="008A2B5B" w:rsidP="00D458C1">
            <w:r>
              <w:t>Численность участников в постоянно действующих в течение года кружках художественной самодеятельности</w:t>
            </w:r>
          </w:p>
        </w:tc>
        <w:tc>
          <w:tcPr>
            <w:tcW w:w="1877" w:type="dxa"/>
          </w:tcPr>
          <w:p w:rsidR="008A2B5B" w:rsidRDefault="008A2B5B" w:rsidP="00D458C1">
            <w:r>
              <w:t>5 баллов за каждые 15 участников</w:t>
            </w:r>
          </w:p>
        </w:tc>
        <w:tc>
          <w:tcPr>
            <w:tcW w:w="3191" w:type="dxa"/>
          </w:tcPr>
          <w:p w:rsidR="008A2B5B" w:rsidRDefault="008A2B5B" w:rsidP="00D458C1"/>
        </w:tc>
      </w:tr>
      <w:tr w:rsidR="008A2B5B" w:rsidTr="00D458C1">
        <w:tc>
          <w:tcPr>
            <w:tcW w:w="4503" w:type="dxa"/>
          </w:tcPr>
          <w:p w:rsidR="008A2B5B" w:rsidRDefault="008A2B5B" w:rsidP="00D458C1">
            <w:r>
              <w:t>ИТОГО:</w:t>
            </w:r>
          </w:p>
        </w:tc>
        <w:tc>
          <w:tcPr>
            <w:tcW w:w="1877" w:type="dxa"/>
          </w:tcPr>
          <w:p w:rsidR="008A2B5B" w:rsidRDefault="008A2B5B" w:rsidP="00D458C1"/>
        </w:tc>
        <w:tc>
          <w:tcPr>
            <w:tcW w:w="3191" w:type="dxa"/>
          </w:tcPr>
          <w:p w:rsidR="008A2B5B" w:rsidRDefault="008A2B5B" w:rsidP="00D458C1"/>
        </w:tc>
      </w:tr>
    </w:tbl>
    <w:p w:rsidR="008A2B5B" w:rsidRDefault="008A2B5B" w:rsidP="008A2B5B"/>
    <w:p w:rsidR="008A2B5B" w:rsidRDefault="008A2B5B" w:rsidP="008A2B5B">
      <w:pPr>
        <w:jc w:val="right"/>
      </w:pPr>
      <w:r>
        <w:t>Таблица № 2</w:t>
      </w:r>
    </w:p>
    <w:p w:rsidR="008A2B5B" w:rsidRDefault="008A2B5B" w:rsidP="008A2B5B">
      <w:r>
        <w:t>Качественные показатели деятельности учреждений клубного типа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670"/>
        <w:gridCol w:w="3793"/>
      </w:tblGrid>
      <w:tr w:rsidR="008A2B5B" w:rsidTr="00D458C1">
        <w:tc>
          <w:tcPr>
            <w:tcW w:w="534" w:type="dxa"/>
          </w:tcPr>
          <w:p w:rsidR="008A2B5B" w:rsidRDefault="008A2B5B" w:rsidP="00D458C1">
            <w:r>
              <w:t>№</w:t>
            </w:r>
          </w:p>
        </w:tc>
        <w:tc>
          <w:tcPr>
            <w:tcW w:w="4251" w:type="dxa"/>
          </w:tcPr>
          <w:p w:rsidR="008A2B5B" w:rsidRDefault="008A2B5B" w:rsidP="00D458C1">
            <w:r>
              <w:t>Наименование показателей</w:t>
            </w:r>
          </w:p>
        </w:tc>
        <w:tc>
          <w:tcPr>
            <w:tcW w:w="993" w:type="dxa"/>
          </w:tcPr>
          <w:p w:rsidR="008A2B5B" w:rsidRDefault="008A2B5B" w:rsidP="00D458C1">
            <w:r>
              <w:t>Количество баллов по одному за каждое наименование</w:t>
            </w:r>
          </w:p>
        </w:tc>
        <w:tc>
          <w:tcPr>
            <w:tcW w:w="3793" w:type="dxa"/>
          </w:tcPr>
          <w:p w:rsidR="008A2B5B" w:rsidRDefault="008A2B5B" w:rsidP="00D458C1"/>
        </w:tc>
      </w:tr>
      <w:tr w:rsidR="008A2B5B" w:rsidTr="00D458C1">
        <w:tc>
          <w:tcPr>
            <w:tcW w:w="534" w:type="dxa"/>
          </w:tcPr>
          <w:p w:rsidR="008A2B5B" w:rsidRDefault="008A2B5B" w:rsidP="00D458C1">
            <w:r>
              <w:t>1</w:t>
            </w:r>
          </w:p>
        </w:tc>
        <w:tc>
          <w:tcPr>
            <w:tcW w:w="4251" w:type="dxa"/>
          </w:tcPr>
          <w:p w:rsidR="008A2B5B" w:rsidRDefault="008A2B5B" w:rsidP="00D458C1">
            <w:r>
              <w:t xml:space="preserve">Внедрение новых направлений и форм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993" w:type="dxa"/>
          </w:tcPr>
          <w:p w:rsidR="008A2B5B" w:rsidRDefault="008A2B5B" w:rsidP="00D458C1">
            <w:pPr>
              <w:jc w:val="center"/>
            </w:pPr>
            <w:r>
              <w:t>1 балл</w:t>
            </w:r>
          </w:p>
        </w:tc>
        <w:tc>
          <w:tcPr>
            <w:tcW w:w="3793" w:type="dxa"/>
          </w:tcPr>
          <w:p w:rsidR="008A2B5B" w:rsidRDefault="008A2B5B" w:rsidP="00D458C1"/>
        </w:tc>
      </w:tr>
      <w:tr w:rsidR="008A2B5B" w:rsidTr="00D458C1">
        <w:tc>
          <w:tcPr>
            <w:tcW w:w="534" w:type="dxa"/>
          </w:tcPr>
          <w:p w:rsidR="008A2B5B" w:rsidRDefault="008A2B5B" w:rsidP="00D458C1">
            <w:r>
              <w:t>2</w:t>
            </w:r>
          </w:p>
        </w:tc>
        <w:tc>
          <w:tcPr>
            <w:tcW w:w="4251" w:type="dxa"/>
          </w:tcPr>
          <w:p w:rsidR="008A2B5B" w:rsidRDefault="008A2B5B" w:rsidP="00D458C1">
            <w:r>
              <w:t xml:space="preserve">Разработка и реализация социально значимых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программ и проектов</w:t>
            </w:r>
          </w:p>
        </w:tc>
        <w:tc>
          <w:tcPr>
            <w:tcW w:w="993" w:type="dxa"/>
          </w:tcPr>
          <w:p w:rsidR="008A2B5B" w:rsidRDefault="008A2B5B" w:rsidP="00D458C1">
            <w:pPr>
              <w:jc w:val="center"/>
            </w:pPr>
            <w:r>
              <w:t>1 балл</w:t>
            </w:r>
          </w:p>
        </w:tc>
        <w:tc>
          <w:tcPr>
            <w:tcW w:w="3793" w:type="dxa"/>
          </w:tcPr>
          <w:p w:rsidR="008A2B5B" w:rsidRDefault="008A2B5B" w:rsidP="00D458C1"/>
        </w:tc>
      </w:tr>
      <w:tr w:rsidR="008A2B5B" w:rsidTr="00D458C1">
        <w:tc>
          <w:tcPr>
            <w:tcW w:w="534" w:type="dxa"/>
          </w:tcPr>
          <w:p w:rsidR="008A2B5B" w:rsidRDefault="008A2B5B" w:rsidP="00D458C1">
            <w:r>
              <w:t>3</w:t>
            </w:r>
          </w:p>
        </w:tc>
        <w:tc>
          <w:tcPr>
            <w:tcW w:w="4251" w:type="dxa"/>
          </w:tcPr>
          <w:p w:rsidR="008A2B5B" w:rsidRDefault="008A2B5B" w:rsidP="00D458C1">
            <w:r>
              <w:t>Организация работы по комплектованию и использованию фольклорного фонда</w:t>
            </w:r>
          </w:p>
        </w:tc>
        <w:tc>
          <w:tcPr>
            <w:tcW w:w="993" w:type="dxa"/>
          </w:tcPr>
          <w:p w:rsidR="008A2B5B" w:rsidRDefault="008A2B5B" w:rsidP="00D458C1">
            <w:pPr>
              <w:jc w:val="center"/>
            </w:pPr>
            <w:r>
              <w:t>1 балл</w:t>
            </w:r>
          </w:p>
        </w:tc>
        <w:tc>
          <w:tcPr>
            <w:tcW w:w="3793" w:type="dxa"/>
          </w:tcPr>
          <w:p w:rsidR="008A2B5B" w:rsidRDefault="008A2B5B" w:rsidP="00D458C1"/>
        </w:tc>
      </w:tr>
      <w:tr w:rsidR="008A2B5B" w:rsidTr="00D458C1">
        <w:tc>
          <w:tcPr>
            <w:tcW w:w="534" w:type="dxa"/>
          </w:tcPr>
          <w:p w:rsidR="008A2B5B" w:rsidRDefault="008A2B5B" w:rsidP="00D458C1">
            <w:r>
              <w:t>4</w:t>
            </w:r>
          </w:p>
        </w:tc>
        <w:tc>
          <w:tcPr>
            <w:tcW w:w="4251" w:type="dxa"/>
          </w:tcPr>
          <w:p w:rsidR="008A2B5B" w:rsidRDefault="008A2B5B" w:rsidP="00D458C1">
            <w:r>
              <w:t xml:space="preserve">Развитие нестационарных форм культурного обслуживания для обеспечения более широкого охвата населения </w:t>
            </w:r>
          </w:p>
        </w:tc>
        <w:tc>
          <w:tcPr>
            <w:tcW w:w="993" w:type="dxa"/>
          </w:tcPr>
          <w:p w:rsidR="008A2B5B" w:rsidRDefault="008A2B5B" w:rsidP="00D458C1">
            <w:pPr>
              <w:jc w:val="center"/>
            </w:pPr>
            <w:r>
              <w:t>1 балл</w:t>
            </w:r>
          </w:p>
        </w:tc>
        <w:tc>
          <w:tcPr>
            <w:tcW w:w="3793" w:type="dxa"/>
          </w:tcPr>
          <w:p w:rsidR="008A2B5B" w:rsidRDefault="008A2B5B" w:rsidP="00D458C1"/>
        </w:tc>
      </w:tr>
      <w:tr w:rsidR="008A2B5B" w:rsidTr="00D458C1">
        <w:tc>
          <w:tcPr>
            <w:tcW w:w="534" w:type="dxa"/>
          </w:tcPr>
          <w:p w:rsidR="008A2B5B" w:rsidRDefault="008A2B5B" w:rsidP="00D458C1">
            <w:r>
              <w:t>5</w:t>
            </w:r>
          </w:p>
        </w:tc>
        <w:tc>
          <w:tcPr>
            <w:tcW w:w="4251" w:type="dxa"/>
          </w:tcPr>
          <w:p w:rsidR="008A2B5B" w:rsidRDefault="008A2B5B" w:rsidP="00D458C1">
            <w:r>
              <w:t>Организация работы по информатизации отрасли народного творчества</w:t>
            </w:r>
          </w:p>
        </w:tc>
        <w:tc>
          <w:tcPr>
            <w:tcW w:w="993" w:type="dxa"/>
          </w:tcPr>
          <w:p w:rsidR="008A2B5B" w:rsidRDefault="008A2B5B" w:rsidP="00D458C1">
            <w:pPr>
              <w:jc w:val="center"/>
            </w:pPr>
            <w:r>
              <w:t>1 балл</w:t>
            </w:r>
          </w:p>
        </w:tc>
        <w:tc>
          <w:tcPr>
            <w:tcW w:w="3793" w:type="dxa"/>
          </w:tcPr>
          <w:p w:rsidR="008A2B5B" w:rsidRPr="001C5DFF" w:rsidRDefault="008A2B5B" w:rsidP="00D458C1"/>
        </w:tc>
      </w:tr>
      <w:tr w:rsidR="008A2B5B" w:rsidTr="00D458C1">
        <w:tc>
          <w:tcPr>
            <w:tcW w:w="534" w:type="dxa"/>
          </w:tcPr>
          <w:p w:rsidR="008A2B5B" w:rsidRDefault="008A2B5B" w:rsidP="00D458C1">
            <w:r>
              <w:t>6</w:t>
            </w:r>
          </w:p>
        </w:tc>
        <w:tc>
          <w:tcPr>
            <w:tcW w:w="4251" w:type="dxa"/>
          </w:tcPr>
          <w:p w:rsidR="008A2B5B" w:rsidRDefault="008A2B5B" w:rsidP="00D458C1">
            <w:r>
              <w:t xml:space="preserve">Учебно-методическая деятельность по повышению квалификации клубных работников; содействие профессиональному общению </w:t>
            </w:r>
            <w:r>
              <w:lastRenderedPageBreak/>
              <w:t>специалистов</w:t>
            </w:r>
          </w:p>
        </w:tc>
        <w:tc>
          <w:tcPr>
            <w:tcW w:w="993" w:type="dxa"/>
          </w:tcPr>
          <w:p w:rsidR="008A2B5B" w:rsidRDefault="008A2B5B" w:rsidP="00D458C1">
            <w:pPr>
              <w:jc w:val="center"/>
            </w:pPr>
            <w:r>
              <w:lastRenderedPageBreak/>
              <w:t>1 балл</w:t>
            </w:r>
          </w:p>
        </w:tc>
        <w:tc>
          <w:tcPr>
            <w:tcW w:w="3793" w:type="dxa"/>
          </w:tcPr>
          <w:p w:rsidR="008A2B5B" w:rsidRDefault="008A2B5B" w:rsidP="00D458C1"/>
        </w:tc>
      </w:tr>
      <w:tr w:rsidR="008A2B5B" w:rsidTr="00D458C1">
        <w:tc>
          <w:tcPr>
            <w:tcW w:w="534" w:type="dxa"/>
          </w:tcPr>
          <w:p w:rsidR="008A2B5B" w:rsidRDefault="008A2B5B" w:rsidP="00D458C1">
            <w:r>
              <w:lastRenderedPageBreak/>
              <w:t>7</w:t>
            </w:r>
          </w:p>
        </w:tc>
        <w:tc>
          <w:tcPr>
            <w:tcW w:w="4251" w:type="dxa"/>
          </w:tcPr>
          <w:p w:rsidR="008A2B5B" w:rsidRDefault="008A2B5B" w:rsidP="00D458C1">
            <w:r>
              <w:t>Деятельность, направленная на привлечение грантов для реализации самостоятельных проектов</w:t>
            </w:r>
          </w:p>
        </w:tc>
        <w:tc>
          <w:tcPr>
            <w:tcW w:w="993" w:type="dxa"/>
          </w:tcPr>
          <w:p w:rsidR="008A2B5B" w:rsidRDefault="008A2B5B" w:rsidP="00D458C1">
            <w:pPr>
              <w:jc w:val="center"/>
            </w:pPr>
            <w:r>
              <w:t>1 балл</w:t>
            </w:r>
          </w:p>
        </w:tc>
        <w:tc>
          <w:tcPr>
            <w:tcW w:w="3793" w:type="dxa"/>
          </w:tcPr>
          <w:p w:rsidR="008A2B5B" w:rsidRDefault="008A2B5B" w:rsidP="00D458C1">
            <w:pPr>
              <w:jc w:val="center"/>
            </w:pPr>
          </w:p>
        </w:tc>
      </w:tr>
      <w:tr w:rsidR="008A2B5B" w:rsidTr="00D458C1">
        <w:tc>
          <w:tcPr>
            <w:tcW w:w="534" w:type="dxa"/>
          </w:tcPr>
          <w:p w:rsidR="008A2B5B" w:rsidRDefault="008A2B5B" w:rsidP="00D458C1">
            <w:r>
              <w:t>8</w:t>
            </w:r>
          </w:p>
        </w:tc>
        <w:tc>
          <w:tcPr>
            <w:tcW w:w="4251" w:type="dxa"/>
          </w:tcPr>
          <w:p w:rsidR="008A2B5B" w:rsidRDefault="008A2B5B" w:rsidP="00D458C1">
            <w:r>
              <w:t>Проведение исследовательских работ</w:t>
            </w:r>
          </w:p>
        </w:tc>
        <w:tc>
          <w:tcPr>
            <w:tcW w:w="993" w:type="dxa"/>
          </w:tcPr>
          <w:p w:rsidR="008A2B5B" w:rsidRDefault="008A2B5B" w:rsidP="00D458C1">
            <w:pPr>
              <w:jc w:val="center"/>
            </w:pPr>
            <w:r>
              <w:t>1 балл</w:t>
            </w:r>
          </w:p>
        </w:tc>
        <w:tc>
          <w:tcPr>
            <w:tcW w:w="3793" w:type="dxa"/>
          </w:tcPr>
          <w:p w:rsidR="008A2B5B" w:rsidRDefault="008A2B5B" w:rsidP="00D458C1"/>
        </w:tc>
      </w:tr>
      <w:tr w:rsidR="008A2B5B" w:rsidTr="00D458C1">
        <w:tc>
          <w:tcPr>
            <w:tcW w:w="534" w:type="dxa"/>
          </w:tcPr>
          <w:p w:rsidR="008A2B5B" w:rsidRDefault="008A2B5B" w:rsidP="00D458C1">
            <w:r>
              <w:t>9</w:t>
            </w:r>
          </w:p>
        </w:tc>
        <w:tc>
          <w:tcPr>
            <w:tcW w:w="4251" w:type="dxa"/>
          </w:tcPr>
          <w:p w:rsidR="008A2B5B" w:rsidRDefault="008A2B5B" w:rsidP="00D458C1">
            <w:r>
              <w:t>Привлечение других внебюджетных средств</w:t>
            </w:r>
          </w:p>
        </w:tc>
        <w:tc>
          <w:tcPr>
            <w:tcW w:w="993" w:type="dxa"/>
          </w:tcPr>
          <w:p w:rsidR="008A2B5B" w:rsidRDefault="008A2B5B" w:rsidP="00D458C1">
            <w:pPr>
              <w:jc w:val="center"/>
            </w:pPr>
            <w:r>
              <w:t>1 балл</w:t>
            </w:r>
          </w:p>
        </w:tc>
        <w:tc>
          <w:tcPr>
            <w:tcW w:w="3793" w:type="dxa"/>
          </w:tcPr>
          <w:p w:rsidR="008A2B5B" w:rsidRDefault="008A2B5B" w:rsidP="00D458C1"/>
        </w:tc>
      </w:tr>
      <w:tr w:rsidR="008A2B5B" w:rsidTr="00D458C1">
        <w:tc>
          <w:tcPr>
            <w:tcW w:w="534" w:type="dxa"/>
          </w:tcPr>
          <w:p w:rsidR="008A2B5B" w:rsidRDefault="008A2B5B" w:rsidP="00D458C1">
            <w:r>
              <w:t>10</w:t>
            </w:r>
          </w:p>
        </w:tc>
        <w:tc>
          <w:tcPr>
            <w:tcW w:w="4251" w:type="dxa"/>
          </w:tcPr>
          <w:p w:rsidR="008A2B5B" w:rsidRDefault="008A2B5B" w:rsidP="00D458C1">
            <w:r>
              <w:t>Осуществление публичного показа фильмов</w:t>
            </w:r>
          </w:p>
        </w:tc>
        <w:tc>
          <w:tcPr>
            <w:tcW w:w="993" w:type="dxa"/>
          </w:tcPr>
          <w:p w:rsidR="008A2B5B" w:rsidRDefault="008A2B5B" w:rsidP="00D458C1">
            <w:pPr>
              <w:jc w:val="center"/>
            </w:pPr>
            <w:r>
              <w:t>1 балл</w:t>
            </w:r>
          </w:p>
        </w:tc>
        <w:tc>
          <w:tcPr>
            <w:tcW w:w="3793" w:type="dxa"/>
          </w:tcPr>
          <w:p w:rsidR="008A2B5B" w:rsidRDefault="008A2B5B" w:rsidP="00D458C1">
            <w:pPr>
              <w:jc w:val="center"/>
            </w:pPr>
          </w:p>
        </w:tc>
      </w:tr>
      <w:tr w:rsidR="008A2B5B" w:rsidTr="00D458C1">
        <w:tc>
          <w:tcPr>
            <w:tcW w:w="534" w:type="dxa"/>
          </w:tcPr>
          <w:p w:rsidR="008A2B5B" w:rsidRDefault="008A2B5B" w:rsidP="00D458C1"/>
        </w:tc>
        <w:tc>
          <w:tcPr>
            <w:tcW w:w="4251" w:type="dxa"/>
          </w:tcPr>
          <w:p w:rsidR="008A2B5B" w:rsidRDefault="008A2B5B" w:rsidP="00D458C1">
            <w:r>
              <w:t>ИТОГО:</w:t>
            </w:r>
          </w:p>
        </w:tc>
        <w:tc>
          <w:tcPr>
            <w:tcW w:w="993" w:type="dxa"/>
          </w:tcPr>
          <w:p w:rsidR="008A2B5B" w:rsidRDefault="008A2B5B" w:rsidP="00D458C1">
            <w:pPr>
              <w:jc w:val="center"/>
            </w:pPr>
          </w:p>
        </w:tc>
        <w:tc>
          <w:tcPr>
            <w:tcW w:w="3793" w:type="dxa"/>
          </w:tcPr>
          <w:p w:rsidR="008A2B5B" w:rsidRDefault="008A2B5B" w:rsidP="008A2B5B">
            <w:pPr>
              <w:jc w:val="center"/>
            </w:pPr>
            <w:r>
              <w:t xml:space="preserve">       </w:t>
            </w:r>
          </w:p>
        </w:tc>
      </w:tr>
    </w:tbl>
    <w:p w:rsidR="008A2B5B" w:rsidRDefault="008A2B5B" w:rsidP="008A2B5B">
      <w:r>
        <w:t xml:space="preserve">                                                                                                                                                              Таблица № 3</w:t>
      </w:r>
    </w:p>
    <w:p w:rsidR="008A2B5B" w:rsidRDefault="008A2B5B" w:rsidP="008A2B5B">
      <w:r>
        <w:t>Группы по оплате труда руководителей учреждений клубного типа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5777"/>
      </w:tblGrid>
      <w:tr w:rsidR="008A2B5B" w:rsidTr="00D458C1">
        <w:tc>
          <w:tcPr>
            <w:tcW w:w="534" w:type="dxa"/>
          </w:tcPr>
          <w:p w:rsidR="008A2B5B" w:rsidRDefault="008A2B5B" w:rsidP="00D458C1">
            <w:r>
              <w:t>№</w:t>
            </w:r>
          </w:p>
        </w:tc>
        <w:tc>
          <w:tcPr>
            <w:tcW w:w="3260" w:type="dxa"/>
          </w:tcPr>
          <w:p w:rsidR="008A2B5B" w:rsidRDefault="008A2B5B" w:rsidP="00D458C1">
            <w:pPr>
              <w:jc w:val="center"/>
            </w:pPr>
            <w:r>
              <w:t>Место расположения учреждения</w:t>
            </w:r>
          </w:p>
        </w:tc>
        <w:tc>
          <w:tcPr>
            <w:tcW w:w="5777" w:type="dxa"/>
          </w:tcPr>
          <w:p w:rsidR="008A2B5B" w:rsidRDefault="008A2B5B" w:rsidP="00D458C1">
            <w:pPr>
              <w:jc w:val="center"/>
            </w:pPr>
            <w:r>
              <w:t>Группа по оплате труда</w:t>
            </w:r>
          </w:p>
        </w:tc>
      </w:tr>
    </w:tbl>
    <w:p w:rsidR="008A2B5B" w:rsidRDefault="008A2B5B" w:rsidP="008A2B5B"/>
    <w:tbl>
      <w:tblPr>
        <w:tblStyle w:val="a3"/>
        <w:tblW w:w="0" w:type="auto"/>
        <w:tblLook w:val="04A0"/>
      </w:tblPr>
      <w:tblGrid>
        <w:gridCol w:w="534"/>
        <w:gridCol w:w="3260"/>
        <w:gridCol w:w="1701"/>
        <w:gridCol w:w="1417"/>
        <w:gridCol w:w="1276"/>
        <w:gridCol w:w="1383"/>
      </w:tblGrid>
      <w:tr w:rsidR="008A2B5B" w:rsidTr="00D458C1">
        <w:tc>
          <w:tcPr>
            <w:tcW w:w="534" w:type="dxa"/>
          </w:tcPr>
          <w:p w:rsidR="008A2B5B" w:rsidRDefault="008A2B5B" w:rsidP="00D458C1"/>
        </w:tc>
        <w:tc>
          <w:tcPr>
            <w:tcW w:w="3260" w:type="dxa"/>
          </w:tcPr>
          <w:p w:rsidR="008A2B5B" w:rsidRDefault="008A2B5B" w:rsidP="00D458C1"/>
        </w:tc>
        <w:tc>
          <w:tcPr>
            <w:tcW w:w="1701" w:type="dxa"/>
          </w:tcPr>
          <w:p w:rsidR="008A2B5B" w:rsidRDefault="008A2B5B" w:rsidP="00D458C1">
            <w:r>
              <w:t>1 группа</w:t>
            </w:r>
          </w:p>
        </w:tc>
        <w:tc>
          <w:tcPr>
            <w:tcW w:w="1417" w:type="dxa"/>
          </w:tcPr>
          <w:p w:rsidR="008A2B5B" w:rsidRDefault="008A2B5B" w:rsidP="00D458C1">
            <w:r>
              <w:t>2 группа</w:t>
            </w:r>
          </w:p>
        </w:tc>
        <w:tc>
          <w:tcPr>
            <w:tcW w:w="1276" w:type="dxa"/>
          </w:tcPr>
          <w:p w:rsidR="008A2B5B" w:rsidRDefault="008A2B5B" w:rsidP="00D458C1">
            <w:r>
              <w:t>3 группа</w:t>
            </w:r>
          </w:p>
        </w:tc>
        <w:tc>
          <w:tcPr>
            <w:tcW w:w="1383" w:type="dxa"/>
          </w:tcPr>
          <w:p w:rsidR="008A2B5B" w:rsidRDefault="008A2B5B" w:rsidP="00D458C1">
            <w:r>
              <w:t>4 группа</w:t>
            </w:r>
          </w:p>
        </w:tc>
      </w:tr>
    </w:tbl>
    <w:p w:rsidR="008A2B5B" w:rsidRDefault="008A2B5B" w:rsidP="008A2B5B">
      <w:pPr>
        <w:jc w:val="center"/>
      </w:pPr>
    </w:p>
    <w:p w:rsidR="008A2B5B" w:rsidRDefault="008A2B5B" w:rsidP="008A2B5B">
      <w:pPr>
        <w:jc w:val="center"/>
      </w:pPr>
      <w:r>
        <w:t>Дома (дворцы) культуры, клубы, Центры досуга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1701"/>
        <w:gridCol w:w="1417"/>
        <w:gridCol w:w="1276"/>
        <w:gridCol w:w="1383"/>
      </w:tblGrid>
      <w:tr w:rsidR="008A2B5B" w:rsidTr="00D458C1">
        <w:tc>
          <w:tcPr>
            <w:tcW w:w="534" w:type="dxa"/>
          </w:tcPr>
          <w:p w:rsidR="008A2B5B" w:rsidRDefault="008A2B5B" w:rsidP="00D458C1">
            <w:r>
              <w:t>1</w:t>
            </w:r>
          </w:p>
        </w:tc>
        <w:tc>
          <w:tcPr>
            <w:tcW w:w="3260" w:type="dxa"/>
          </w:tcPr>
          <w:p w:rsidR="008A2B5B" w:rsidRDefault="008A2B5B" w:rsidP="00D458C1">
            <w:r>
              <w:t>Городской округ, городское поселение</w:t>
            </w:r>
          </w:p>
        </w:tc>
        <w:tc>
          <w:tcPr>
            <w:tcW w:w="1701" w:type="dxa"/>
          </w:tcPr>
          <w:p w:rsidR="008A2B5B" w:rsidRDefault="008A2B5B" w:rsidP="00D458C1">
            <w:r>
              <w:t>От 400 до 500 баллов</w:t>
            </w:r>
          </w:p>
        </w:tc>
        <w:tc>
          <w:tcPr>
            <w:tcW w:w="1417" w:type="dxa"/>
          </w:tcPr>
          <w:p w:rsidR="008A2B5B" w:rsidRDefault="008A2B5B" w:rsidP="00D458C1">
            <w:r>
              <w:t>От 300 до 400 баллов</w:t>
            </w:r>
          </w:p>
        </w:tc>
        <w:tc>
          <w:tcPr>
            <w:tcW w:w="1276" w:type="dxa"/>
          </w:tcPr>
          <w:p w:rsidR="008A2B5B" w:rsidRDefault="008A2B5B" w:rsidP="00D458C1">
            <w:r>
              <w:t>От 150 до 300 баллов</w:t>
            </w:r>
          </w:p>
        </w:tc>
        <w:tc>
          <w:tcPr>
            <w:tcW w:w="1383" w:type="dxa"/>
          </w:tcPr>
          <w:p w:rsidR="008A2B5B" w:rsidRDefault="008A2B5B" w:rsidP="00D458C1">
            <w:r>
              <w:t>До 150 баллов</w:t>
            </w:r>
          </w:p>
        </w:tc>
      </w:tr>
      <w:tr w:rsidR="008A2B5B" w:rsidTr="00D458C1">
        <w:tc>
          <w:tcPr>
            <w:tcW w:w="534" w:type="dxa"/>
          </w:tcPr>
          <w:p w:rsidR="008A2B5B" w:rsidRDefault="008A2B5B" w:rsidP="00D458C1">
            <w:r>
              <w:t>2</w:t>
            </w:r>
          </w:p>
        </w:tc>
        <w:tc>
          <w:tcPr>
            <w:tcW w:w="3260" w:type="dxa"/>
          </w:tcPr>
          <w:p w:rsidR="008A2B5B" w:rsidRDefault="008A2B5B" w:rsidP="00D458C1">
            <w:r>
              <w:t>Муниципальный район, сельские поселения</w:t>
            </w:r>
          </w:p>
        </w:tc>
        <w:tc>
          <w:tcPr>
            <w:tcW w:w="1701" w:type="dxa"/>
          </w:tcPr>
          <w:p w:rsidR="008A2B5B" w:rsidRDefault="008A2B5B" w:rsidP="00D458C1">
            <w:r>
              <w:t>От 200 до 300 баллов</w:t>
            </w:r>
          </w:p>
        </w:tc>
        <w:tc>
          <w:tcPr>
            <w:tcW w:w="1417" w:type="dxa"/>
          </w:tcPr>
          <w:p w:rsidR="008A2B5B" w:rsidRDefault="008A2B5B" w:rsidP="00D458C1">
            <w:r>
              <w:t>От 150 до 200 баллов</w:t>
            </w:r>
          </w:p>
        </w:tc>
        <w:tc>
          <w:tcPr>
            <w:tcW w:w="1276" w:type="dxa"/>
          </w:tcPr>
          <w:p w:rsidR="008A2B5B" w:rsidRDefault="008A2B5B" w:rsidP="00D458C1">
            <w:r>
              <w:t>От 100 до 150 баллов</w:t>
            </w:r>
          </w:p>
        </w:tc>
        <w:tc>
          <w:tcPr>
            <w:tcW w:w="1383" w:type="dxa"/>
          </w:tcPr>
          <w:p w:rsidR="008A2B5B" w:rsidRDefault="0056269B" w:rsidP="00D458C1">
            <w:r>
              <w:t>До 100 ба</w:t>
            </w:r>
            <w:r w:rsidR="008A2B5B">
              <w:t>ллов</w:t>
            </w:r>
          </w:p>
        </w:tc>
      </w:tr>
    </w:tbl>
    <w:p w:rsidR="008A2B5B" w:rsidRDefault="008A2B5B" w:rsidP="008A2B5B">
      <w:pPr>
        <w:jc w:val="center"/>
      </w:pPr>
    </w:p>
    <w:p w:rsidR="008A2B5B" w:rsidRDefault="008A2B5B" w:rsidP="008A2B5B">
      <w:pPr>
        <w:jc w:val="center"/>
      </w:pPr>
      <w:r>
        <w:t>Центры национальных культур, Центры народного творчества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1701"/>
        <w:gridCol w:w="1417"/>
        <w:gridCol w:w="1276"/>
        <w:gridCol w:w="1383"/>
      </w:tblGrid>
      <w:tr w:rsidR="008A2B5B" w:rsidTr="00D458C1">
        <w:tc>
          <w:tcPr>
            <w:tcW w:w="534" w:type="dxa"/>
          </w:tcPr>
          <w:p w:rsidR="008A2B5B" w:rsidRDefault="008A2B5B" w:rsidP="00D458C1">
            <w:r>
              <w:t>1</w:t>
            </w:r>
          </w:p>
        </w:tc>
        <w:tc>
          <w:tcPr>
            <w:tcW w:w="3260" w:type="dxa"/>
          </w:tcPr>
          <w:p w:rsidR="008A2B5B" w:rsidRDefault="008A2B5B" w:rsidP="00D458C1">
            <w:r>
              <w:t>Городской округ, городское поселение</w:t>
            </w:r>
          </w:p>
        </w:tc>
        <w:tc>
          <w:tcPr>
            <w:tcW w:w="1701" w:type="dxa"/>
          </w:tcPr>
          <w:p w:rsidR="008A2B5B" w:rsidRDefault="008A2B5B" w:rsidP="00D458C1">
            <w:r>
              <w:t>От 250 до 400 баллов</w:t>
            </w:r>
          </w:p>
        </w:tc>
        <w:tc>
          <w:tcPr>
            <w:tcW w:w="1417" w:type="dxa"/>
          </w:tcPr>
          <w:p w:rsidR="008A2B5B" w:rsidRDefault="008A2B5B" w:rsidP="00D458C1">
            <w:r>
              <w:t>От 150 до 250 баллов</w:t>
            </w:r>
          </w:p>
        </w:tc>
        <w:tc>
          <w:tcPr>
            <w:tcW w:w="1276" w:type="dxa"/>
          </w:tcPr>
          <w:p w:rsidR="008A2B5B" w:rsidRDefault="008A2B5B" w:rsidP="00D458C1">
            <w:r>
              <w:t>От 100 до 150 баллов</w:t>
            </w:r>
          </w:p>
        </w:tc>
        <w:tc>
          <w:tcPr>
            <w:tcW w:w="1383" w:type="dxa"/>
          </w:tcPr>
          <w:p w:rsidR="008A2B5B" w:rsidRDefault="008A2B5B" w:rsidP="00D458C1">
            <w:pPr>
              <w:jc w:val="center"/>
            </w:pPr>
            <w:r>
              <w:t>_</w:t>
            </w:r>
          </w:p>
        </w:tc>
      </w:tr>
      <w:tr w:rsidR="008A2B5B" w:rsidTr="00D458C1">
        <w:tc>
          <w:tcPr>
            <w:tcW w:w="534" w:type="dxa"/>
          </w:tcPr>
          <w:p w:rsidR="008A2B5B" w:rsidRDefault="008A2B5B" w:rsidP="00D458C1">
            <w:r>
              <w:t>2</w:t>
            </w:r>
          </w:p>
        </w:tc>
        <w:tc>
          <w:tcPr>
            <w:tcW w:w="3260" w:type="dxa"/>
          </w:tcPr>
          <w:p w:rsidR="008A2B5B" w:rsidRDefault="008A2B5B" w:rsidP="00D458C1">
            <w:r>
              <w:t>Муниципальный район, сельские поселения</w:t>
            </w:r>
          </w:p>
        </w:tc>
        <w:tc>
          <w:tcPr>
            <w:tcW w:w="1701" w:type="dxa"/>
          </w:tcPr>
          <w:p w:rsidR="008A2B5B" w:rsidRDefault="008A2B5B" w:rsidP="00D458C1">
            <w:r>
              <w:t>От 200 до 300 баллов</w:t>
            </w:r>
          </w:p>
        </w:tc>
        <w:tc>
          <w:tcPr>
            <w:tcW w:w="1417" w:type="dxa"/>
          </w:tcPr>
          <w:p w:rsidR="008A2B5B" w:rsidRDefault="008A2B5B" w:rsidP="00D458C1">
            <w:r>
              <w:t>От 100 до 200 баллов</w:t>
            </w:r>
          </w:p>
        </w:tc>
        <w:tc>
          <w:tcPr>
            <w:tcW w:w="1276" w:type="dxa"/>
          </w:tcPr>
          <w:p w:rsidR="008A2B5B" w:rsidRDefault="008A2B5B" w:rsidP="00D458C1">
            <w:r>
              <w:t>До 100 баллов</w:t>
            </w:r>
          </w:p>
        </w:tc>
        <w:tc>
          <w:tcPr>
            <w:tcW w:w="1383" w:type="dxa"/>
          </w:tcPr>
          <w:p w:rsidR="008A2B5B" w:rsidRDefault="008A2B5B" w:rsidP="00D458C1">
            <w:pPr>
              <w:jc w:val="center"/>
            </w:pPr>
            <w:r>
              <w:t>_</w:t>
            </w:r>
          </w:p>
        </w:tc>
      </w:tr>
    </w:tbl>
    <w:p w:rsidR="008A2B5B" w:rsidRDefault="008A2B5B" w:rsidP="008A2B5B"/>
    <w:p w:rsidR="008A2B5B" w:rsidRPr="001A72C7" w:rsidRDefault="008A2B5B" w:rsidP="008A2B5B"/>
    <w:p w:rsidR="00960261" w:rsidRDefault="00960261" w:rsidP="00960261"/>
    <w:p w:rsidR="00960261" w:rsidRDefault="00960261" w:rsidP="00960261"/>
    <w:p w:rsidR="00960261" w:rsidRDefault="00960261" w:rsidP="00960261"/>
    <w:p w:rsidR="00960261" w:rsidRDefault="00960261" w:rsidP="00960261"/>
    <w:p w:rsidR="00960261" w:rsidRDefault="00960261" w:rsidP="00960261"/>
    <w:p w:rsidR="00960261" w:rsidRDefault="00960261" w:rsidP="00960261"/>
    <w:p w:rsidR="00960261" w:rsidRDefault="00960261" w:rsidP="00960261"/>
    <w:p w:rsidR="000266C7" w:rsidRDefault="000266C7" w:rsidP="002573C6">
      <w:pPr>
        <w:ind w:left="5670"/>
        <w:jc w:val="right"/>
        <w:rPr>
          <w:bCs/>
        </w:rPr>
      </w:pPr>
    </w:p>
    <w:p w:rsidR="002573C6" w:rsidRDefault="002573C6" w:rsidP="002573C6">
      <w:pPr>
        <w:rPr>
          <w:bCs/>
        </w:rPr>
      </w:pPr>
    </w:p>
    <w:p w:rsidR="00F075E2" w:rsidRDefault="00F075E2" w:rsidP="002573C6">
      <w:pPr>
        <w:rPr>
          <w:bCs/>
        </w:rPr>
      </w:pPr>
    </w:p>
    <w:p w:rsidR="00F075E2" w:rsidRDefault="00F075E2" w:rsidP="002573C6">
      <w:pPr>
        <w:rPr>
          <w:bCs/>
        </w:rPr>
      </w:pPr>
    </w:p>
    <w:p w:rsidR="00F075E2" w:rsidRDefault="00F075E2" w:rsidP="002573C6">
      <w:pPr>
        <w:rPr>
          <w:bCs/>
        </w:rPr>
      </w:pPr>
    </w:p>
    <w:p w:rsidR="00F075E2" w:rsidRDefault="00F075E2" w:rsidP="002573C6">
      <w:pPr>
        <w:rPr>
          <w:bCs/>
        </w:rPr>
      </w:pPr>
    </w:p>
    <w:p w:rsidR="00F075E2" w:rsidRDefault="00F075E2" w:rsidP="002573C6">
      <w:pPr>
        <w:rPr>
          <w:bCs/>
        </w:rPr>
      </w:pPr>
    </w:p>
    <w:p w:rsidR="00F075E2" w:rsidRDefault="00F075E2" w:rsidP="002573C6">
      <w:pPr>
        <w:rPr>
          <w:bCs/>
        </w:rPr>
      </w:pPr>
    </w:p>
    <w:p w:rsidR="00F075E2" w:rsidRDefault="00F075E2" w:rsidP="002573C6">
      <w:pPr>
        <w:rPr>
          <w:bCs/>
        </w:rPr>
      </w:pPr>
    </w:p>
    <w:p w:rsidR="00F075E2" w:rsidRDefault="00F075E2" w:rsidP="002573C6">
      <w:pPr>
        <w:rPr>
          <w:bCs/>
        </w:rPr>
      </w:pPr>
    </w:p>
    <w:p w:rsidR="00F075E2" w:rsidRDefault="00F075E2" w:rsidP="002573C6">
      <w:pPr>
        <w:rPr>
          <w:bCs/>
        </w:rPr>
      </w:pPr>
    </w:p>
    <w:p w:rsidR="002573C6" w:rsidRDefault="008260F4" w:rsidP="002573C6">
      <w:pPr>
        <w:ind w:left="5670"/>
        <w:jc w:val="right"/>
        <w:rPr>
          <w:bCs/>
        </w:rPr>
      </w:pPr>
      <w:r w:rsidRPr="008260F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35pt;margin-top:3.05pt;width:285.1pt;height:21.45pt;z-index:-251658752;mso-height-percent:200;mso-height-percent:200;mso-width-relative:margin;mso-height-relative:margin" stroked="f">
            <v:textbox style="mso-fit-shape-to-text:t">
              <w:txbxContent>
                <w:p w:rsidR="007F7264" w:rsidRDefault="007F7264" w:rsidP="002573C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Учетный год </w:t>
                  </w:r>
                  <w:r>
                    <w:rPr>
                      <w:szCs w:val="28"/>
                      <w:u w:val="single"/>
                    </w:rPr>
                    <w:t>2012</w:t>
                  </w:r>
                </w:p>
              </w:txbxContent>
            </v:textbox>
          </v:shape>
        </w:pict>
      </w:r>
      <w:r w:rsidR="002573C6">
        <w:rPr>
          <w:bCs/>
        </w:rPr>
        <w:t>Приложение № 4</w:t>
      </w:r>
    </w:p>
    <w:p w:rsidR="002573C6" w:rsidRDefault="002573C6" w:rsidP="002573C6">
      <w:pPr>
        <w:ind w:left="5245"/>
        <w:jc w:val="right"/>
        <w:rPr>
          <w:bCs/>
        </w:rPr>
      </w:pPr>
      <w:r>
        <w:rPr>
          <w:bCs/>
        </w:rPr>
        <w:t xml:space="preserve">положению о </w:t>
      </w:r>
      <w:proofErr w:type="gramStart"/>
      <w:r>
        <w:rPr>
          <w:bCs/>
        </w:rPr>
        <w:t>стимулирующих</w:t>
      </w:r>
      <w:proofErr w:type="gramEnd"/>
      <w:r>
        <w:rPr>
          <w:bCs/>
        </w:rPr>
        <w:t xml:space="preserve"> </w:t>
      </w:r>
    </w:p>
    <w:p w:rsidR="002573C6" w:rsidRDefault="006B7A42" w:rsidP="002573C6">
      <w:pPr>
        <w:ind w:left="5245"/>
        <w:jc w:val="right"/>
        <w:rPr>
          <w:bCs/>
        </w:rPr>
      </w:pPr>
      <w:proofErr w:type="gramStart"/>
      <w:r>
        <w:rPr>
          <w:bCs/>
        </w:rPr>
        <w:t>выплатах</w:t>
      </w:r>
      <w:proofErr w:type="gramEnd"/>
      <w:r>
        <w:rPr>
          <w:bCs/>
        </w:rPr>
        <w:t xml:space="preserve"> работникам </w:t>
      </w:r>
      <w:r w:rsidR="005442C7">
        <w:t>МКУК Чеховского МО</w:t>
      </w:r>
    </w:p>
    <w:p w:rsidR="002573C6" w:rsidRDefault="002573C6" w:rsidP="002573C6">
      <w:pPr>
        <w:jc w:val="center"/>
        <w:rPr>
          <w:bCs/>
        </w:rPr>
      </w:pPr>
      <w:r>
        <w:rPr>
          <w:bCs/>
        </w:rPr>
        <w:t>ЛИСТ УЧЕТА СТИМУЛИРУЮЩИХ ВЫПЛАТ</w:t>
      </w:r>
    </w:p>
    <w:p w:rsidR="002573C6" w:rsidRDefault="002573C6" w:rsidP="002573C6">
      <w:pPr>
        <w:jc w:val="both"/>
        <w:rPr>
          <w:bCs/>
        </w:rPr>
      </w:pPr>
    </w:p>
    <w:p w:rsidR="002573C6" w:rsidRDefault="002573C6" w:rsidP="002573C6">
      <w:pPr>
        <w:ind w:left="-567"/>
        <w:jc w:val="both"/>
        <w:rPr>
          <w:bCs/>
        </w:rPr>
      </w:pPr>
      <w:r>
        <w:rPr>
          <w:bCs/>
        </w:rPr>
        <w:t xml:space="preserve">Фамилия И.О.                                            , должность 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425"/>
        <w:gridCol w:w="1101"/>
        <w:gridCol w:w="1533"/>
        <w:gridCol w:w="1533"/>
      </w:tblGrid>
      <w:tr w:rsidR="002573C6" w:rsidTr="002573C6">
        <w:trPr>
          <w:cantSplit/>
          <w:trHeight w:val="11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3C6" w:rsidRDefault="002573C6" w:rsidP="00D458C1">
            <w:pPr>
              <w:ind w:left="113" w:right="113"/>
              <w:jc w:val="both"/>
              <w:rPr>
                <w:bCs/>
              </w:rPr>
            </w:pPr>
            <w:r>
              <w:rPr>
                <w:bCs/>
              </w:rPr>
              <w:t>месяц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выплаты, дата</w:t>
            </w:r>
          </w:p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 xml:space="preserve">(Указывать только выплаты перечисленные в приложениях 1, 2 и 3 </w:t>
            </w:r>
            <w:proofErr w:type="gramStart"/>
            <w:r>
              <w:rPr>
                <w:bCs/>
              </w:rPr>
              <w:t>Положения</w:t>
            </w:r>
            <w:proofErr w:type="gramEnd"/>
            <w:r>
              <w:rPr>
                <w:bCs/>
              </w:rPr>
              <w:t xml:space="preserve"> о стимулирующих выплатах соблюдая формулировку. </w:t>
            </w:r>
          </w:p>
          <w:p w:rsidR="002573C6" w:rsidRDefault="002573C6" w:rsidP="00D458C1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Прочие наименования выплат не рассматриваются!)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Кол-во</w:t>
            </w:r>
          </w:p>
          <w:p w:rsidR="002573C6" w:rsidRDefault="002573C6" w:rsidP="00D458C1">
            <w:pPr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меро-приятий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Кол-во баллов</w:t>
            </w:r>
          </w:p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(заполняется комиссией)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center"/>
              <w:rPr>
                <w:bCs/>
              </w:rPr>
            </w:pPr>
            <w:r>
              <w:rPr>
                <w:bCs/>
              </w:rPr>
              <w:t>Сумма (заполняется комиссией)</w:t>
            </w:r>
          </w:p>
        </w:tc>
      </w:tr>
      <w:tr w:rsidR="009A5BF8" w:rsidTr="002573C6">
        <w:trPr>
          <w:cantSplit/>
          <w:trHeight w:val="11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5BF8" w:rsidRDefault="009A5BF8" w:rsidP="00D458C1">
            <w:pPr>
              <w:ind w:left="113" w:right="113"/>
              <w:jc w:val="both"/>
              <w:rPr>
                <w:bCs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8" w:rsidRDefault="009A5BF8" w:rsidP="00D458C1">
            <w:pPr>
              <w:jc w:val="both"/>
              <w:rPr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8" w:rsidRDefault="009A5BF8" w:rsidP="00D458C1">
            <w:pPr>
              <w:jc w:val="both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8" w:rsidRDefault="009A5BF8" w:rsidP="00D458C1">
            <w:pPr>
              <w:jc w:val="both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F8" w:rsidRDefault="009A5BF8" w:rsidP="00D458C1">
            <w:pPr>
              <w:jc w:val="center"/>
              <w:rPr>
                <w:bCs/>
              </w:rPr>
            </w:pPr>
          </w:p>
        </w:tc>
      </w:tr>
    </w:tbl>
    <w:p w:rsidR="002573C6" w:rsidRDefault="002573C6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7F7264" w:rsidRDefault="007F7264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CB6409" w:rsidRDefault="00CB6409" w:rsidP="002573C6">
      <w:pPr>
        <w:ind w:left="5670"/>
        <w:jc w:val="right"/>
        <w:rPr>
          <w:bCs/>
        </w:rPr>
      </w:pPr>
    </w:p>
    <w:p w:rsidR="002573C6" w:rsidRDefault="002573C6" w:rsidP="002573C6">
      <w:pPr>
        <w:ind w:left="5670"/>
        <w:jc w:val="right"/>
        <w:rPr>
          <w:bCs/>
        </w:rPr>
      </w:pPr>
      <w:r>
        <w:rPr>
          <w:bCs/>
        </w:rPr>
        <w:lastRenderedPageBreak/>
        <w:t>Приложение № 5</w:t>
      </w:r>
    </w:p>
    <w:p w:rsidR="002573C6" w:rsidRDefault="002573C6" w:rsidP="002573C6">
      <w:pPr>
        <w:ind w:left="5245"/>
        <w:jc w:val="right"/>
        <w:rPr>
          <w:bCs/>
        </w:rPr>
      </w:pPr>
      <w:r>
        <w:rPr>
          <w:bCs/>
        </w:rPr>
        <w:t xml:space="preserve">к положению о </w:t>
      </w:r>
      <w:proofErr w:type="gramStart"/>
      <w:r>
        <w:rPr>
          <w:bCs/>
        </w:rPr>
        <w:t>стимулирующих</w:t>
      </w:r>
      <w:proofErr w:type="gramEnd"/>
      <w:r>
        <w:rPr>
          <w:bCs/>
        </w:rPr>
        <w:t xml:space="preserve"> </w:t>
      </w:r>
    </w:p>
    <w:p w:rsidR="002573C6" w:rsidRDefault="002573C6" w:rsidP="002573C6">
      <w:pPr>
        <w:ind w:left="5245"/>
        <w:jc w:val="right"/>
        <w:rPr>
          <w:bCs/>
        </w:rPr>
      </w:pPr>
      <w:proofErr w:type="gramStart"/>
      <w:r>
        <w:rPr>
          <w:bCs/>
        </w:rPr>
        <w:t>выплатах</w:t>
      </w:r>
      <w:proofErr w:type="gramEnd"/>
      <w:r>
        <w:rPr>
          <w:bCs/>
        </w:rPr>
        <w:t xml:space="preserve"> работникам </w:t>
      </w:r>
      <w:r w:rsidR="007703CE">
        <w:rPr>
          <w:bCs/>
        </w:rPr>
        <w:t xml:space="preserve">библиотеки </w:t>
      </w:r>
    </w:p>
    <w:p w:rsidR="002573C6" w:rsidRDefault="002573C6" w:rsidP="002573C6">
      <w:pPr>
        <w:ind w:left="5670"/>
        <w:jc w:val="right"/>
        <w:rPr>
          <w:bCs/>
        </w:rPr>
      </w:pPr>
    </w:p>
    <w:p w:rsidR="002573C6" w:rsidRDefault="002573C6" w:rsidP="002573C6">
      <w:pPr>
        <w:jc w:val="center"/>
        <w:rPr>
          <w:bCs/>
        </w:rPr>
      </w:pPr>
      <w:r>
        <w:rPr>
          <w:bCs/>
        </w:rPr>
        <w:t>СХЕМА (ПОРЯДОК) РАСПРЕДЕЛЕНИЯ СРЕДСТВ</w:t>
      </w:r>
    </w:p>
    <w:p w:rsidR="002573C6" w:rsidRDefault="002573C6" w:rsidP="002573C6">
      <w:pPr>
        <w:jc w:val="center"/>
        <w:rPr>
          <w:bCs/>
        </w:rPr>
      </w:pPr>
      <w:r>
        <w:rPr>
          <w:bCs/>
        </w:rPr>
        <w:t>СТМУЛИРУЮЩЕГО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512"/>
        <w:gridCol w:w="1786"/>
      </w:tblGrid>
      <w:tr w:rsidR="002573C6" w:rsidTr="00D4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Действие комиссии по распределению средств фонда стимулирующих выплат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Сумма руб. или баллов</w:t>
            </w:r>
          </w:p>
        </w:tc>
      </w:tr>
      <w:tr w:rsidR="002573C6" w:rsidTr="00D4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Устанавливается общая сумма фонда стимулирующих выплат учреждения без учета суммы стимулирующих выплат для руководителя учреждения. Данная сумма утверждается начальником Управления культуры. Сообщить её обязан экономист Управления культуры.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C6" w:rsidRDefault="002573C6" w:rsidP="00D458C1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2573C6" w:rsidTr="00D4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общая сумма фонда единовременных денежных выплат на текущий месяц (премии и мат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омощь).</w:t>
            </w:r>
          </w:p>
          <w:p w:rsidR="002573C6" w:rsidRDefault="002573C6" w:rsidP="00D458C1">
            <w:pPr>
              <w:ind w:firstLine="317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установленная в строке 1 умножается на % фонда единовременных денежных выплат установленный в пункте 12 настоящего положения.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C6" w:rsidRDefault="002573C6" w:rsidP="00D458C1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2573C6" w:rsidTr="00D4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 xml:space="preserve">Вычисляются суммы баллов выплат постоянного и временного характера. Баллы выписываются из листков учета стимулирующих выплат (приложение 4) поданных работниками учреждения директору. Наименования выплат должны строго соответствовать </w:t>
            </w:r>
            <w:proofErr w:type="gramStart"/>
            <w:r>
              <w:rPr>
                <w:bCs/>
              </w:rPr>
              <w:t>выплатам</w:t>
            </w:r>
            <w:proofErr w:type="gramEnd"/>
            <w:r>
              <w:rPr>
                <w:bCs/>
              </w:rPr>
              <w:t xml:space="preserve"> указанным в приложениях 1 и 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C6" w:rsidRDefault="002573C6" w:rsidP="00D458C1">
            <w:pPr>
              <w:rPr>
                <w:bCs/>
              </w:rPr>
            </w:pPr>
            <w:r>
              <w:rPr>
                <w:bCs/>
              </w:rPr>
              <w:t>«постоянные» баллы:</w:t>
            </w:r>
          </w:p>
          <w:p w:rsidR="002573C6" w:rsidRDefault="002573C6" w:rsidP="00D458C1">
            <w:pPr>
              <w:rPr>
                <w:bCs/>
              </w:rPr>
            </w:pPr>
            <w:r>
              <w:rPr>
                <w:bCs/>
              </w:rPr>
              <w:t>____________</w:t>
            </w:r>
          </w:p>
          <w:p w:rsidR="002573C6" w:rsidRDefault="002573C6" w:rsidP="00D458C1">
            <w:pPr>
              <w:rPr>
                <w:bCs/>
              </w:rPr>
            </w:pPr>
            <w:r>
              <w:rPr>
                <w:bCs/>
              </w:rPr>
              <w:t>«временные» баллы:</w:t>
            </w:r>
          </w:p>
          <w:p w:rsidR="002573C6" w:rsidRDefault="002573C6" w:rsidP="00D458C1">
            <w:pPr>
              <w:rPr>
                <w:bCs/>
              </w:rPr>
            </w:pPr>
          </w:p>
        </w:tc>
      </w:tr>
      <w:tr w:rsidR="002573C6" w:rsidTr="00D4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сумма выплат постоянного характера каждому работнику индивидуально и по учреждению в целом.</w:t>
            </w:r>
          </w:p>
          <w:p w:rsidR="002573C6" w:rsidRDefault="002573C6" w:rsidP="00D458C1">
            <w:pPr>
              <w:ind w:firstLine="317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 постоянных баллов, установленная в строке 3 умножается</w:t>
            </w:r>
            <w:proofErr w:type="gramEnd"/>
            <w:r>
              <w:rPr>
                <w:b/>
                <w:bCs/>
              </w:rPr>
              <w:t xml:space="preserve"> на денежный эквивалент одного балла постоянных выплат установленный в приложении 1.</w:t>
            </w:r>
          </w:p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 xml:space="preserve">Если сумма выплат постоянного характера превышает 60% от общего фонда стимулирующих выплат необходимо либо сократить количество этих выплат, либо общим собранием трудового коллектива уменьшить денежный эквивалент одного балла постоянных </w:t>
            </w:r>
            <w:proofErr w:type="gramStart"/>
            <w:r>
              <w:rPr>
                <w:bCs/>
              </w:rPr>
              <w:t>выплат</w:t>
            </w:r>
            <w:proofErr w:type="gramEnd"/>
            <w:r>
              <w:rPr>
                <w:bCs/>
              </w:rPr>
              <w:t xml:space="preserve"> так как это противоречит пункту 11 настоящего положения.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C6" w:rsidRDefault="002573C6" w:rsidP="00D458C1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2573C6" w:rsidTr="00D4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максимально-возможная сумма выплат временного характера.</w:t>
            </w:r>
          </w:p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Из общей суммы фонда стимулирующих выплат установленной в строке 1 вычитаются общая сумма фонда единовременных денежных </w:t>
            </w:r>
            <w:proofErr w:type="gramStart"/>
            <w:r>
              <w:rPr>
                <w:b/>
                <w:bCs/>
              </w:rPr>
              <w:t>выплат</w:t>
            </w:r>
            <w:proofErr w:type="gramEnd"/>
            <w:r>
              <w:rPr>
                <w:b/>
                <w:bCs/>
              </w:rPr>
              <w:t xml:space="preserve"> установленная в строке 2 и сумма выплат постоянного характера  установленная в строке 4.</w:t>
            </w:r>
            <w:r>
              <w:rPr>
                <w:bCs/>
              </w:rPr>
              <w:t xml:space="preserve">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C6" w:rsidRDefault="002573C6" w:rsidP="00D458C1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2573C6" w:rsidTr="00D4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денежный эквивалент одного балла выплат временного характера.</w:t>
            </w:r>
          </w:p>
          <w:p w:rsidR="002573C6" w:rsidRDefault="002573C6" w:rsidP="00D458C1">
            <w:pPr>
              <w:ind w:firstLine="317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установленная в строке 5 делится на количество «временных» баллов установленное в строке 3.</w:t>
            </w:r>
          </w:p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Если «стоимость одного временного» балла превышает «стоимость одного постоянного» балла, она снижается до  «стоимости одного постоянного» балла.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C6" w:rsidRDefault="002573C6" w:rsidP="00D458C1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2573C6" w:rsidTr="00D4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сумма выплат временного характера каждому работнику индивидуально и по учреждению в целом.</w:t>
            </w:r>
          </w:p>
          <w:p w:rsidR="002573C6" w:rsidRDefault="002573C6" w:rsidP="00D458C1">
            <w:pPr>
              <w:ind w:firstLine="317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 временных баллов, установленная в строке 3 умножается</w:t>
            </w:r>
            <w:proofErr w:type="gramEnd"/>
            <w:r>
              <w:rPr>
                <w:b/>
                <w:bCs/>
              </w:rPr>
              <w:t xml:space="preserve"> на денежный эквивалент одного балла временных </w:t>
            </w:r>
            <w:r>
              <w:rPr>
                <w:b/>
                <w:bCs/>
              </w:rPr>
              <w:lastRenderedPageBreak/>
              <w:t>выплат установленный в строке 6.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C6" w:rsidRDefault="002573C6" w:rsidP="00D458C1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руб.</w:t>
            </w:r>
          </w:p>
        </w:tc>
      </w:tr>
      <w:tr w:rsidR="002573C6" w:rsidTr="00D4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остаток средств фонда стимулирующих выплат.</w:t>
            </w:r>
          </w:p>
          <w:p w:rsidR="002573C6" w:rsidRDefault="002573C6" w:rsidP="00D458C1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Из общей суммы фонда стимулирующих выплат вычитаются общая сумма выплат постоянного </w:t>
            </w:r>
            <w:proofErr w:type="gramStart"/>
            <w:r>
              <w:rPr>
                <w:b/>
                <w:bCs/>
              </w:rPr>
              <w:t>характера</w:t>
            </w:r>
            <w:proofErr w:type="gramEnd"/>
            <w:r>
              <w:rPr>
                <w:b/>
                <w:bCs/>
              </w:rPr>
              <w:t xml:space="preserve"> установленная в пункте 4 и  общая сумма выплат временного характера установленная в пункте 7. К полученной сумме прибавляется общая сумма </w:t>
            </w:r>
            <w:proofErr w:type="gramStart"/>
            <w:r>
              <w:rPr>
                <w:b/>
                <w:bCs/>
              </w:rPr>
              <w:t>экономии</w:t>
            </w:r>
            <w:proofErr w:type="gramEnd"/>
            <w:r>
              <w:rPr>
                <w:b/>
                <w:bCs/>
              </w:rPr>
              <w:t xml:space="preserve"> установленная в прошлом месяце.</w:t>
            </w:r>
          </w:p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 xml:space="preserve">ПРИМЕЧАНИЕ! Сумма экономии не может переходить из одного финансового года в другой. Т.е. </w:t>
            </w:r>
            <w:proofErr w:type="gramStart"/>
            <w:r>
              <w:rPr>
                <w:bCs/>
              </w:rPr>
              <w:t>все</w:t>
            </w:r>
            <w:proofErr w:type="gramEnd"/>
            <w:r>
              <w:rPr>
                <w:bCs/>
              </w:rPr>
              <w:t xml:space="preserve"> что не распределено в декабре – «сгорает».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C6" w:rsidRDefault="002573C6" w:rsidP="00D458C1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2573C6" w:rsidTr="00D4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сумма единовременных денежных выплат (премии и мат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омощь) согласно приложения 3. Если сумма выплат превышает </w:t>
            </w:r>
            <w:proofErr w:type="gramStart"/>
            <w:r>
              <w:rPr>
                <w:bCs/>
              </w:rPr>
              <w:t>сумму</w:t>
            </w:r>
            <w:proofErr w:type="gramEnd"/>
            <w:r>
              <w:rPr>
                <w:bCs/>
              </w:rPr>
              <w:t xml:space="preserve"> установленную в строке 8, размер выплат снижается. Конкретные суммы после снижения устанавливает комиссия.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C6" w:rsidRDefault="002573C6" w:rsidP="00D458C1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2573C6" w:rsidTr="00D4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общая сумма экономии сре</w:t>
            </w:r>
            <w:proofErr w:type="gramStart"/>
            <w:r>
              <w:rPr>
                <w:bCs/>
              </w:rPr>
              <w:t>дств ст</w:t>
            </w:r>
            <w:proofErr w:type="gramEnd"/>
            <w:r>
              <w:rPr>
                <w:bCs/>
              </w:rPr>
              <w:t>имулирующего фонда.</w:t>
            </w:r>
          </w:p>
          <w:p w:rsidR="002573C6" w:rsidRDefault="002573C6" w:rsidP="00D458C1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Из </w:t>
            </w:r>
            <w:proofErr w:type="gramStart"/>
            <w:r>
              <w:rPr>
                <w:b/>
                <w:bCs/>
              </w:rPr>
              <w:t>суммы</w:t>
            </w:r>
            <w:proofErr w:type="gramEnd"/>
            <w:r>
              <w:rPr>
                <w:b/>
                <w:bCs/>
              </w:rPr>
              <w:t xml:space="preserve"> установленной в пункте 9 вычитается сумма установленная в пункте 8.</w:t>
            </w:r>
          </w:p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Данная сумма переходит на следующий месяц (кроме декабря).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C6" w:rsidRDefault="002573C6" w:rsidP="00D458C1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2573C6" w:rsidTr="00D458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Выполняется проверка:</w:t>
            </w:r>
          </w:p>
          <w:p w:rsidR="002573C6" w:rsidRDefault="002573C6" w:rsidP="00D458C1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Общая сумма выплат постоянного характера (строка 4) + </w:t>
            </w:r>
          </w:p>
          <w:p w:rsidR="002573C6" w:rsidRDefault="002573C6" w:rsidP="00D458C1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общая сумма выплат временного характера (строка 7) +</w:t>
            </w:r>
          </w:p>
          <w:p w:rsidR="002573C6" w:rsidRDefault="002573C6" w:rsidP="00D458C1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единовременных денежных выплат (строка 9) +</w:t>
            </w:r>
          </w:p>
          <w:p w:rsidR="002573C6" w:rsidRDefault="002573C6" w:rsidP="00D458C1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общая сумма экономии средств </w:t>
            </w:r>
            <w:proofErr w:type="spellStart"/>
            <w:r>
              <w:rPr>
                <w:b/>
                <w:bCs/>
              </w:rPr>
              <w:t>стим</w:t>
            </w:r>
            <w:proofErr w:type="gramStart"/>
            <w:r>
              <w:rPr>
                <w:b/>
                <w:bCs/>
              </w:rPr>
              <w:t>.ф</w:t>
            </w:r>
            <w:proofErr w:type="gramEnd"/>
            <w:r>
              <w:rPr>
                <w:b/>
                <w:bCs/>
              </w:rPr>
              <w:t>онда</w:t>
            </w:r>
            <w:proofErr w:type="spellEnd"/>
            <w:r>
              <w:rPr>
                <w:b/>
                <w:bCs/>
              </w:rPr>
              <w:t xml:space="preserve"> (строка 10) </w:t>
            </w:r>
          </w:p>
          <w:p w:rsidR="002573C6" w:rsidRDefault="002573C6" w:rsidP="00D458C1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=</w:t>
            </w:r>
          </w:p>
          <w:p w:rsidR="002573C6" w:rsidRDefault="002573C6" w:rsidP="00D458C1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общая сумма фонда стимулирующих выплат (строка 1) +</w:t>
            </w:r>
          </w:p>
          <w:p w:rsidR="002573C6" w:rsidRDefault="002573C6" w:rsidP="00D458C1">
            <w:pPr>
              <w:ind w:firstLine="31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общая сумма </w:t>
            </w:r>
            <w:proofErr w:type="gramStart"/>
            <w:r>
              <w:rPr>
                <w:b/>
                <w:bCs/>
              </w:rPr>
              <w:t>экономии</w:t>
            </w:r>
            <w:proofErr w:type="gramEnd"/>
            <w:r>
              <w:rPr>
                <w:b/>
                <w:bCs/>
              </w:rPr>
              <w:t xml:space="preserve"> установленная в прошлом месяце.</w:t>
            </w:r>
          </w:p>
        </w:tc>
      </w:tr>
    </w:tbl>
    <w:p w:rsidR="002573C6" w:rsidRDefault="002573C6" w:rsidP="002573C6">
      <w:pPr>
        <w:ind w:left="720"/>
        <w:jc w:val="both"/>
        <w:rPr>
          <w:bCs/>
        </w:rPr>
      </w:pPr>
      <w:r>
        <w:rPr>
          <w:bCs/>
        </w:rPr>
        <w:t xml:space="preserve">Директор </w:t>
      </w:r>
    </w:p>
    <w:p w:rsidR="005352BA" w:rsidRDefault="002573C6" w:rsidP="002573C6">
      <w:pPr>
        <w:ind w:left="720"/>
        <w:jc w:val="both"/>
        <w:rPr>
          <w:bCs/>
        </w:rPr>
      </w:pPr>
      <w:r>
        <w:rPr>
          <w:bCs/>
        </w:rPr>
        <w:t>Представитель</w:t>
      </w:r>
    </w:p>
    <w:p w:rsidR="002573C6" w:rsidRDefault="002573C6" w:rsidP="002573C6">
      <w:pPr>
        <w:ind w:left="720"/>
        <w:jc w:val="both"/>
        <w:rPr>
          <w:bCs/>
        </w:rPr>
      </w:pPr>
      <w:r>
        <w:rPr>
          <w:bCs/>
        </w:rPr>
        <w:t xml:space="preserve">профсоюзного комитета  __________________ </w:t>
      </w:r>
    </w:p>
    <w:p w:rsidR="007703CE" w:rsidRDefault="007703CE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4172CB" w:rsidRDefault="004172CB" w:rsidP="002573C6">
      <w:pPr>
        <w:jc w:val="both"/>
        <w:rPr>
          <w:bCs/>
        </w:rPr>
      </w:pPr>
    </w:p>
    <w:p w:rsidR="004172CB" w:rsidRDefault="004172CB" w:rsidP="002573C6">
      <w:pPr>
        <w:jc w:val="both"/>
        <w:rPr>
          <w:bCs/>
        </w:rPr>
      </w:pPr>
    </w:p>
    <w:p w:rsidR="004172CB" w:rsidRDefault="004172CB" w:rsidP="002573C6">
      <w:pPr>
        <w:jc w:val="both"/>
        <w:rPr>
          <w:bCs/>
        </w:rPr>
      </w:pPr>
    </w:p>
    <w:p w:rsidR="004172CB" w:rsidRDefault="004172CB" w:rsidP="002573C6">
      <w:pPr>
        <w:jc w:val="both"/>
        <w:rPr>
          <w:bCs/>
        </w:rPr>
      </w:pPr>
    </w:p>
    <w:p w:rsidR="004172CB" w:rsidRDefault="004172CB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CB6409" w:rsidRDefault="00CB6409" w:rsidP="002573C6">
      <w:pPr>
        <w:jc w:val="both"/>
        <w:rPr>
          <w:bCs/>
        </w:rPr>
      </w:pPr>
    </w:p>
    <w:p w:rsidR="002573C6" w:rsidRDefault="002573C6" w:rsidP="002573C6">
      <w:pPr>
        <w:jc w:val="both"/>
        <w:rPr>
          <w:bCs/>
        </w:rPr>
      </w:pPr>
      <w:r>
        <w:rPr>
          <w:bCs/>
        </w:rPr>
        <w:lastRenderedPageBreak/>
        <w:t>Документы необходимые для работы комиссии:</w:t>
      </w:r>
    </w:p>
    <w:p w:rsidR="002573C6" w:rsidRDefault="002573C6" w:rsidP="002573C6">
      <w:pPr>
        <w:jc w:val="both"/>
        <w:rPr>
          <w:bCs/>
        </w:rPr>
      </w:pPr>
    </w:p>
    <w:p w:rsidR="002573C6" w:rsidRDefault="002573C6" w:rsidP="002573C6">
      <w:pPr>
        <w:ind w:firstLine="567"/>
        <w:jc w:val="both"/>
        <w:rPr>
          <w:bCs/>
        </w:rPr>
      </w:pPr>
      <w:r>
        <w:rPr>
          <w:bCs/>
        </w:rPr>
        <w:t>1. Листки учета стимулирующих выплат (приложение 4). Предоставляет директор. Если листок не предоставлен – данному работнику выплаты можно не начислять.</w:t>
      </w:r>
    </w:p>
    <w:p w:rsidR="002573C6" w:rsidRDefault="002573C6" w:rsidP="002573C6">
      <w:pPr>
        <w:ind w:firstLine="567"/>
        <w:jc w:val="both"/>
        <w:rPr>
          <w:bCs/>
        </w:rPr>
      </w:pPr>
      <w:r>
        <w:rPr>
          <w:bCs/>
        </w:rPr>
        <w:t xml:space="preserve">2. Табель учета рабочего времени. Предоставляет директор, заведующий отделом обслуживания. </w:t>
      </w:r>
      <w:proofErr w:type="gramStart"/>
      <w:r>
        <w:rPr>
          <w:bCs/>
        </w:rPr>
        <w:t>Необходим</w:t>
      </w:r>
      <w:proofErr w:type="gramEnd"/>
      <w:r>
        <w:rPr>
          <w:bCs/>
        </w:rPr>
        <w:t xml:space="preserve"> для установления выплат за замещения.</w:t>
      </w:r>
    </w:p>
    <w:p w:rsidR="002573C6" w:rsidRDefault="002573C6" w:rsidP="002573C6">
      <w:pPr>
        <w:ind w:firstLine="567"/>
        <w:jc w:val="both"/>
        <w:rPr>
          <w:bCs/>
        </w:rPr>
      </w:pPr>
      <w:r>
        <w:rPr>
          <w:bCs/>
        </w:rPr>
        <w:t>3. Журналы по специальности и теоретические журналы. Предоставляет зам</w:t>
      </w:r>
      <w:proofErr w:type="gramStart"/>
      <w:r>
        <w:rPr>
          <w:bCs/>
        </w:rPr>
        <w:t>.д</w:t>
      </w:r>
      <w:proofErr w:type="gramEnd"/>
      <w:r>
        <w:rPr>
          <w:bCs/>
        </w:rPr>
        <w:t>иректора по УВР. Необходимы для установления выплаты за классное руководство и работу с группами.</w:t>
      </w:r>
    </w:p>
    <w:p w:rsidR="002573C6" w:rsidRDefault="002573C6" w:rsidP="002573C6">
      <w:pPr>
        <w:ind w:firstLine="567"/>
        <w:jc w:val="both"/>
        <w:rPr>
          <w:bCs/>
        </w:rPr>
      </w:pPr>
      <w:r>
        <w:rPr>
          <w:bCs/>
        </w:rPr>
        <w:t xml:space="preserve">4. Программы концертов. Предоставляет директор. </w:t>
      </w:r>
      <w:proofErr w:type="gramStart"/>
      <w:r>
        <w:rPr>
          <w:bCs/>
        </w:rPr>
        <w:t>Необходимы для установления выплат за участие в концертах.</w:t>
      </w:r>
      <w:proofErr w:type="gramEnd"/>
    </w:p>
    <w:p w:rsidR="002573C6" w:rsidRDefault="002573C6" w:rsidP="002573C6">
      <w:pPr>
        <w:ind w:firstLine="567"/>
        <w:jc w:val="both"/>
        <w:rPr>
          <w:bCs/>
        </w:rPr>
      </w:pPr>
      <w:r>
        <w:rPr>
          <w:bCs/>
        </w:rPr>
        <w:t>5. Копии грамот и дипломов подтверждающие победы на конкурсах и олимпиадах. Предоставляют директор, зам</w:t>
      </w:r>
      <w:proofErr w:type="gramStart"/>
      <w:r>
        <w:rPr>
          <w:bCs/>
        </w:rPr>
        <w:t>.д</w:t>
      </w:r>
      <w:proofErr w:type="gramEnd"/>
      <w:r>
        <w:rPr>
          <w:bCs/>
        </w:rPr>
        <w:t xml:space="preserve">иректора либо сами работники. </w:t>
      </w:r>
    </w:p>
    <w:p w:rsidR="002573C6" w:rsidRDefault="002573C6" w:rsidP="002573C6">
      <w:pPr>
        <w:ind w:firstLine="567"/>
        <w:jc w:val="both"/>
        <w:rPr>
          <w:bCs/>
        </w:rPr>
      </w:pPr>
      <w:r>
        <w:rPr>
          <w:bCs/>
        </w:rPr>
        <w:t xml:space="preserve">6. Список именинников, юбиляров, работников с круглой датой профессионального стажа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3. Предоставляет директор либо исполняющий обязанности инспектора по кадрам.</w:t>
      </w:r>
    </w:p>
    <w:p w:rsidR="002573C6" w:rsidRDefault="002573C6" w:rsidP="002573C6">
      <w:pPr>
        <w:ind w:firstLine="567"/>
        <w:rPr>
          <w:bCs/>
        </w:rPr>
      </w:pPr>
      <w:r>
        <w:rPr>
          <w:bCs/>
        </w:rPr>
        <w:t>7. Предоставляют директор, зам</w:t>
      </w:r>
      <w:proofErr w:type="gramStart"/>
      <w:r>
        <w:rPr>
          <w:bCs/>
        </w:rPr>
        <w:t>.д</w:t>
      </w:r>
      <w:proofErr w:type="gramEnd"/>
      <w:r>
        <w:rPr>
          <w:bCs/>
        </w:rPr>
        <w:t xml:space="preserve">иректора либо сами работники: </w:t>
      </w:r>
    </w:p>
    <w:p w:rsidR="002573C6" w:rsidRDefault="002573C6" w:rsidP="002573C6">
      <w:pPr>
        <w:numPr>
          <w:ilvl w:val="0"/>
          <w:numId w:val="2"/>
        </w:numPr>
        <w:rPr>
          <w:bCs/>
        </w:rPr>
      </w:pPr>
      <w:r>
        <w:rPr>
          <w:bCs/>
        </w:rPr>
        <w:t>Методические доклады;</w:t>
      </w:r>
    </w:p>
    <w:p w:rsidR="002573C6" w:rsidRDefault="002573C6" w:rsidP="002573C6">
      <w:pPr>
        <w:numPr>
          <w:ilvl w:val="0"/>
          <w:numId w:val="2"/>
        </w:numPr>
        <w:rPr>
          <w:bCs/>
        </w:rPr>
      </w:pPr>
      <w:r>
        <w:rPr>
          <w:bCs/>
        </w:rPr>
        <w:t>Планы либо записи открытых уроков (семинаров);</w:t>
      </w:r>
    </w:p>
    <w:p w:rsidR="002573C6" w:rsidRDefault="002573C6" w:rsidP="002573C6">
      <w:pPr>
        <w:numPr>
          <w:ilvl w:val="0"/>
          <w:numId w:val="2"/>
        </w:numPr>
        <w:rPr>
          <w:bCs/>
        </w:rPr>
      </w:pPr>
      <w:r>
        <w:rPr>
          <w:bCs/>
        </w:rPr>
        <w:t>Адаптированные, авторские образовательные программы (с рецензией);</w:t>
      </w:r>
    </w:p>
    <w:p w:rsidR="002573C6" w:rsidRDefault="002573C6" w:rsidP="002573C6">
      <w:pPr>
        <w:numPr>
          <w:ilvl w:val="0"/>
          <w:numId w:val="2"/>
        </w:numPr>
        <w:rPr>
          <w:bCs/>
        </w:rPr>
      </w:pPr>
      <w:r>
        <w:rPr>
          <w:bCs/>
        </w:rPr>
        <w:t>Копии документов о курсах повышения квалификации;</w:t>
      </w:r>
    </w:p>
    <w:p w:rsidR="002573C6" w:rsidRDefault="002573C6" w:rsidP="002573C6">
      <w:pPr>
        <w:numPr>
          <w:ilvl w:val="0"/>
          <w:numId w:val="2"/>
        </w:numPr>
        <w:rPr>
          <w:bCs/>
        </w:rPr>
      </w:pPr>
      <w:r>
        <w:rPr>
          <w:bCs/>
        </w:rPr>
        <w:t>Копии документов о результатах аттестации работника;</w:t>
      </w:r>
    </w:p>
    <w:p w:rsidR="002573C6" w:rsidRDefault="002573C6" w:rsidP="002573C6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Документы либо </w:t>
      </w:r>
      <w:proofErr w:type="gramStart"/>
      <w:r>
        <w:rPr>
          <w:bCs/>
        </w:rPr>
        <w:t>ноты</w:t>
      </w:r>
      <w:proofErr w:type="gramEnd"/>
      <w:r>
        <w:rPr>
          <w:bCs/>
        </w:rPr>
        <w:t xml:space="preserve"> набранные на компьютере.</w:t>
      </w:r>
    </w:p>
    <w:p w:rsidR="002573C6" w:rsidRDefault="002573C6" w:rsidP="002573C6">
      <w:pPr>
        <w:ind w:firstLine="567"/>
        <w:jc w:val="both"/>
        <w:rPr>
          <w:bCs/>
        </w:rPr>
      </w:pPr>
      <w:r>
        <w:rPr>
          <w:bCs/>
        </w:rPr>
        <w:t>8. Тетрадь учета настройки и ремонта музыкальных инструментов. Предоставляет директор.</w:t>
      </w:r>
    </w:p>
    <w:p w:rsidR="002573C6" w:rsidRDefault="002573C6" w:rsidP="002573C6">
      <w:pPr>
        <w:ind w:firstLine="567"/>
        <w:jc w:val="both"/>
        <w:rPr>
          <w:bCs/>
        </w:rPr>
      </w:pPr>
      <w:r>
        <w:rPr>
          <w:bCs/>
        </w:rPr>
        <w:t>9. Результаты работы за полугодие (за год) для установления премии. Предоставляют по каждому работнику заместители директора и заведующие отделениями.</w:t>
      </w:r>
    </w:p>
    <w:p w:rsidR="002573C6" w:rsidRDefault="002573C6" w:rsidP="002573C6">
      <w:pPr>
        <w:ind w:firstLine="567"/>
        <w:jc w:val="both"/>
        <w:rPr>
          <w:bCs/>
        </w:rPr>
      </w:pPr>
      <w:r>
        <w:rPr>
          <w:bCs/>
        </w:rPr>
        <w:t xml:space="preserve">10. Сумма фактически начисленных стимулирующих выплат (выписка из сводной ведомости) за прошлый месяц. Предоставляется директором. </w:t>
      </w:r>
      <w:proofErr w:type="gramStart"/>
      <w:r>
        <w:rPr>
          <w:bCs/>
        </w:rPr>
        <w:t>Необходима</w:t>
      </w:r>
      <w:proofErr w:type="gramEnd"/>
      <w:r>
        <w:rPr>
          <w:bCs/>
        </w:rPr>
        <w:t xml:space="preserve"> для вычисления суммы экономии средств стимулирующего фонда.</w:t>
      </w:r>
    </w:p>
    <w:p w:rsidR="002573C6" w:rsidRDefault="002573C6" w:rsidP="002573C6">
      <w:pPr>
        <w:ind w:firstLine="567"/>
        <w:jc w:val="both"/>
        <w:rPr>
          <w:bCs/>
        </w:rPr>
      </w:pPr>
      <w:r>
        <w:rPr>
          <w:bCs/>
        </w:rPr>
        <w:t>11. Информация о необходимости выплат материальной помощи работникам. Предоставляется директором.</w:t>
      </w:r>
    </w:p>
    <w:p w:rsidR="002573C6" w:rsidRDefault="002573C6" w:rsidP="002573C6">
      <w:pPr>
        <w:ind w:firstLine="567"/>
        <w:jc w:val="both"/>
        <w:rPr>
          <w:bCs/>
        </w:rPr>
      </w:pPr>
      <w:r>
        <w:rPr>
          <w:bCs/>
        </w:rPr>
        <w:t>12. Список:</w:t>
      </w:r>
    </w:p>
    <w:p w:rsidR="002573C6" w:rsidRDefault="002573C6" w:rsidP="002573C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Нарушений работниками трудовой дисциплины;</w:t>
      </w:r>
    </w:p>
    <w:p w:rsidR="002573C6" w:rsidRDefault="002573C6" w:rsidP="002573C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Не выполнения приказов и распоряжений администрации;</w:t>
      </w:r>
    </w:p>
    <w:p w:rsidR="002573C6" w:rsidRDefault="002573C6" w:rsidP="002573C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Недобросовестного выполнения работниками своих обязанностей;</w:t>
      </w:r>
    </w:p>
    <w:p w:rsidR="002573C6" w:rsidRDefault="002573C6" w:rsidP="002573C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Письменных жалоб со стороны  родителей;</w:t>
      </w:r>
    </w:p>
    <w:p w:rsidR="002573C6" w:rsidRDefault="002573C6" w:rsidP="002573C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Уволенных и переведённых на другую должность работников.</w:t>
      </w:r>
    </w:p>
    <w:p w:rsidR="002573C6" w:rsidRDefault="002573C6" w:rsidP="002573C6">
      <w:pPr>
        <w:ind w:firstLine="567"/>
        <w:jc w:val="both"/>
        <w:rPr>
          <w:bCs/>
        </w:rPr>
      </w:pPr>
      <w:r>
        <w:rPr>
          <w:bCs/>
        </w:rPr>
        <w:t xml:space="preserve">Предоставляют директор, заместители директора, заведующие отделениями. </w:t>
      </w:r>
      <w:proofErr w:type="gramStart"/>
      <w:r>
        <w:rPr>
          <w:bCs/>
        </w:rPr>
        <w:t>Необходим</w:t>
      </w:r>
      <w:proofErr w:type="gramEnd"/>
      <w:r>
        <w:rPr>
          <w:bCs/>
        </w:rPr>
        <w:t xml:space="preserve"> для уменьшения и снятия стимулирующих выплат. </w:t>
      </w:r>
    </w:p>
    <w:p w:rsidR="005352BA" w:rsidRDefault="005352BA" w:rsidP="002573C6">
      <w:pPr>
        <w:ind w:firstLine="567"/>
        <w:jc w:val="both"/>
        <w:rPr>
          <w:bCs/>
        </w:rPr>
      </w:pPr>
    </w:p>
    <w:p w:rsidR="005352BA" w:rsidRDefault="005352BA" w:rsidP="002573C6">
      <w:pPr>
        <w:ind w:firstLine="567"/>
        <w:jc w:val="both"/>
        <w:rPr>
          <w:bCs/>
        </w:rPr>
      </w:pPr>
    </w:p>
    <w:p w:rsidR="005352BA" w:rsidRDefault="005352BA" w:rsidP="002573C6">
      <w:pPr>
        <w:ind w:firstLine="567"/>
        <w:jc w:val="both"/>
        <w:rPr>
          <w:bCs/>
        </w:rPr>
      </w:pPr>
    </w:p>
    <w:p w:rsidR="005352BA" w:rsidRDefault="005352BA" w:rsidP="002573C6">
      <w:pPr>
        <w:ind w:firstLine="567"/>
        <w:jc w:val="both"/>
        <w:rPr>
          <w:bCs/>
        </w:rPr>
      </w:pPr>
    </w:p>
    <w:p w:rsidR="005352BA" w:rsidRDefault="005352BA" w:rsidP="002573C6">
      <w:pPr>
        <w:ind w:firstLine="567"/>
        <w:jc w:val="both"/>
        <w:rPr>
          <w:bCs/>
        </w:rPr>
      </w:pPr>
    </w:p>
    <w:p w:rsidR="005352BA" w:rsidRDefault="005352BA" w:rsidP="002573C6">
      <w:pPr>
        <w:ind w:firstLine="567"/>
        <w:jc w:val="both"/>
        <w:rPr>
          <w:bCs/>
        </w:rPr>
      </w:pPr>
    </w:p>
    <w:p w:rsidR="005352BA" w:rsidRDefault="005352BA" w:rsidP="002573C6">
      <w:pPr>
        <w:ind w:firstLine="567"/>
        <w:jc w:val="both"/>
        <w:rPr>
          <w:bCs/>
        </w:rPr>
      </w:pPr>
    </w:p>
    <w:p w:rsidR="005352BA" w:rsidRDefault="005352BA" w:rsidP="002573C6">
      <w:pPr>
        <w:ind w:firstLine="567"/>
        <w:jc w:val="both"/>
        <w:rPr>
          <w:bCs/>
        </w:rPr>
      </w:pPr>
    </w:p>
    <w:p w:rsidR="005352BA" w:rsidRDefault="005352BA" w:rsidP="002573C6">
      <w:pPr>
        <w:ind w:firstLine="567"/>
        <w:jc w:val="both"/>
        <w:rPr>
          <w:bCs/>
        </w:rPr>
      </w:pPr>
    </w:p>
    <w:p w:rsidR="004172CB" w:rsidRDefault="004172CB" w:rsidP="002573C6">
      <w:pPr>
        <w:ind w:firstLine="567"/>
        <w:jc w:val="both"/>
        <w:rPr>
          <w:bCs/>
        </w:rPr>
      </w:pPr>
    </w:p>
    <w:p w:rsidR="004172CB" w:rsidRDefault="004172CB" w:rsidP="002573C6">
      <w:pPr>
        <w:ind w:firstLine="567"/>
        <w:jc w:val="both"/>
        <w:rPr>
          <w:bCs/>
        </w:rPr>
      </w:pPr>
    </w:p>
    <w:p w:rsidR="004172CB" w:rsidRDefault="004172CB" w:rsidP="002573C6">
      <w:pPr>
        <w:ind w:firstLine="567"/>
        <w:jc w:val="both"/>
        <w:rPr>
          <w:bCs/>
        </w:rPr>
      </w:pPr>
    </w:p>
    <w:p w:rsidR="002573C6" w:rsidRDefault="002573C6" w:rsidP="002573C6">
      <w:pPr>
        <w:jc w:val="both"/>
        <w:rPr>
          <w:bCs/>
        </w:rPr>
      </w:pPr>
    </w:p>
    <w:p w:rsidR="002573C6" w:rsidRDefault="002573C6" w:rsidP="002573C6"/>
    <w:p w:rsidR="005352BA" w:rsidRDefault="005352BA" w:rsidP="005352BA">
      <w:pPr>
        <w:jc w:val="center"/>
      </w:pPr>
      <w:r>
        <w:lastRenderedPageBreak/>
        <w:t>Наименование подразделения – «………………………………………….»</w:t>
      </w:r>
    </w:p>
    <w:p w:rsidR="005352BA" w:rsidRDefault="005352BA" w:rsidP="005352BA">
      <w:pPr>
        <w:jc w:val="center"/>
      </w:pPr>
    </w:p>
    <w:p w:rsidR="005352BA" w:rsidRDefault="005352BA" w:rsidP="005352BA">
      <w:pPr>
        <w:jc w:val="center"/>
      </w:pPr>
      <w:r>
        <w:t>Паспорт мероприятия</w:t>
      </w:r>
    </w:p>
    <w:p w:rsidR="005352BA" w:rsidRDefault="005352BA" w:rsidP="005352B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52BA" w:rsidTr="005352BA">
        <w:tc>
          <w:tcPr>
            <w:tcW w:w="4785" w:type="dxa"/>
          </w:tcPr>
          <w:p w:rsidR="005352BA" w:rsidRDefault="005352BA" w:rsidP="005352BA">
            <w:r>
              <w:t xml:space="preserve">Название мероприятие </w:t>
            </w:r>
          </w:p>
          <w:p w:rsidR="005352BA" w:rsidRDefault="005352BA" w:rsidP="005352BA"/>
        </w:tc>
        <w:tc>
          <w:tcPr>
            <w:tcW w:w="4786" w:type="dxa"/>
          </w:tcPr>
          <w:p w:rsidR="005352BA" w:rsidRDefault="005352BA" w:rsidP="005352BA">
            <w:pPr>
              <w:jc w:val="center"/>
            </w:pPr>
          </w:p>
        </w:tc>
      </w:tr>
      <w:tr w:rsidR="005352BA" w:rsidTr="005352BA">
        <w:tc>
          <w:tcPr>
            <w:tcW w:w="4785" w:type="dxa"/>
          </w:tcPr>
          <w:p w:rsidR="005352BA" w:rsidRDefault="005352BA" w:rsidP="005352BA">
            <w:r>
              <w:t xml:space="preserve">Форма проведения </w:t>
            </w:r>
          </w:p>
          <w:p w:rsidR="005352BA" w:rsidRDefault="005352BA" w:rsidP="005352BA"/>
        </w:tc>
        <w:tc>
          <w:tcPr>
            <w:tcW w:w="4786" w:type="dxa"/>
          </w:tcPr>
          <w:p w:rsidR="005352BA" w:rsidRDefault="005352BA" w:rsidP="005352BA">
            <w:pPr>
              <w:jc w:val="center"/>
            </w:pPr>
          </w:p>
        </w:tc>
      </w:tr>
      <w:tr w:rsidR="005352BA" w:rsidTr="005352BA">
        <w:tc>
          <w:tcPr>
            <w:tcW w:w="4785" w:type="dxa"/>
          </w:tcPr>
          <w:p w:rsidR="005352BA" w:rsidRDefault="005352BA" w:rsidP="005352BA">
            <w:r>
              <w:t xml:space="preserve">Дата проведения </w:t>
            </w:r>
          </w:p>
          <w:p w:rsidR="005352BA" w:rsidRDefault="005352BA" w:rsidP="005352BA"/>
        </w:tc>
        <w:tc>
          <w:tcPr>
            <w:tcW w:w="4786" w:type="dxa"/>
          </w:tcPr>
          <w:p w:rsidR="005352BA" w:rsidRDefault="005352BA" w:rsidP="005352BA">
            <w:pPr>
              <w:jc w:val="center"/>
            </w:pPr>
          </w:p>
        </w:tc>
      </w:tr>
      <w:tr w:rsidR="005352BA" w:rsidTr="005352BA">
        <w:tc>
          <w:tcPr>
            <w:tcW w:w="4785" w:type="dxa"/>
          </w:tcPr>
          <w:p w:rsidR="005352BA" w:rsidRDefault="005352BA" w:rsidP="005352BA">
            <w:r>
              <w:t xml:space="preserve">Место проведения </w:t>
            </w:r>
          </w:p>
          <w:p w:rsidR="005352BA" w:rsidRDefault="005352BA" w:rsidP="005352BA"/>
        </w:tc>
        <w:tc>
          <w:tcPr>
            <w:tcW w:w="4786" w:type="dxa"/>
          </w:tcPr>
          <w:p w:rsidR="005352BA" w:rsidRDefault="005352BA" w:rsidP="005352BA">
            <w:pPr>
              <w:jc w:val="center"/>
            </w:pPr>
          </w:p>
        </w:tc>
      </w:tr>
      <w:tr w:rsidR="005352BA" w:rsidTr="005352BA">
        <w:tc>
          <w:tcPr>
            <w:tcW w:w="4785" w:type="dxa"/>
          </w:tcPr>
          <w:p w:rsidR="005352BA" w:rsidRDefault="005352BA" w:rsidP="005352BA">
            <w:r>
              <w:t xml:space="preserve">Организаторы </w:t>
            </w:r>
          </w:p>
          <w:p w:rsidR="005352BA" w:rsidRDefault="005352BA" w:rsidP="005352BA"/>
        </w:tc>
        <w:tc>
          <w:tcPr>
            <w:tcW w:w="4786" w:type="dxa"/>
          </w:tcPr>
          <w:p w:rsidR="005352BA" w:rsidRDefault="005352BA" w:rsidP="005352BA">
            <w:pPr>
              <w:jc w:val="center"/>
            </w:pPr>
          </w:p>
        </w:tc>
      </w:tr>
      <w:tr w:rsidR="005352BA" w:rsidTr="005352BA">
        <w:tc>
          <w:tcPr>
            <w:tcW w:w="4785" w:type="dxa"/>
          </w:tcPr>
          <w:p w:rsidR="005352BA" w:rsidRDefault="005352BA" w:rsidP="005352BA">
            <w:r>
              <w:t xml:space="preserve">Участники </w:t>
            </w:r>
          </w:p>
          <w:p w:rsidR="005352BA" w:rsidRDefault="005352BA" w:rsidP="005352BA"/>
        </w:tc>
        <w:tc>
          <w:tcPr>
            <w:tcW w:w="4786" w:type="dxa"/>
          </w:tcPr>
          <w:p w:rsidR="005352BA" w:rsidRDefault="005352BA" w:rsidP="005352BA">
            <w:pPr>
              <w:jc w:val="center"/>
            </w:pPr>
          </w:p>
        </w:tc>
      </w:tr>
    </w:tbl>
    <w:p w:rsidR="005352BA" w:rsidRDefault="005352BA" w:rsidP="005352BA">
      <w:pPr>
        <w:jc w:val="center"/>
      </w:pPr>
    </w:p>
    <w:p w:rsidR="005352BA" w:rsidRDefault="005352BA" w:rsidP="005352BA">
      <w:pPr>
        <w:tabs>
          <w:tab w:val="left" w:pos="225"/>
        </w:tabs>
      </w:pPr>
      <w:r>
        <w:tab/>
        <w:t>Цель: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2BA" w:rsidRDefault="005352BA" w:rsidP="005352BA">
      <w:pPr>
        <w:tabs>
          <w:tab w:val="left" w:pos="225"/>
        </w:tabs>
      </w:pPr>
    </w:p>
    <w:p w:rsidR="005352BA" w:rsidRDefault="005352BA" w:rsidP="005352BA">
      <w:pPr>
        <w:tabs>
          <w:tab w:val="left" w:pos="225"/>
        </w:tabs>
      </w:pPr>
      <w:r>
        <w:t>Оформление: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2BA" w:rsidRDefault="005352BA" w:rsidP="005352BA">
      <w:pPr>
        <w:tabs>
          <w:tab w:val="left" w:pos="225"/>
        </w:tabs>
      </w:pPr>
    </w:p>
    <w:p w:rsidR="005352BA" w:rsidRDefault="005352BA" w:rsidP="005352BA">
      <w:pPr>
        <w:tabs>
          <w:tab w:val="left" w:pos="225"/>
        </w:tabs>
      </w:pPr>
      <w:r>
        <w:t>Содержание: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>
      <w:pPr>
        <w:jc w:val="both"/>
      </w:pPr>
    </w:p>
    <w:p w:rsidR="005352BA" w:rsidRDefault="005352BA" w:rsidP="005352BA">
      <w:pPr>
        <w:jc w:val="center"/>
      </w:pPr>
      <w:r>
        <w:lastRenderedPageBreak/>
        <w:t xml:space="preserve">Паспорт выставки </w:t>
      </w:r>
    </w:p>
    <w:p w:rsidR="005352BA" w:rsidRDefault="005352BA" w:rsidP="005352B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52BA" w:rsidTr="006B7A42">
        <w:tc>
          <w:tcPr>
            <w:tcW w:w="4785" w:type="dxa"/>
          </w:tcPr>
          <w:p w:rsidR="005352BA" w:rsidRDefault="006B7A42" w:rsidP="005352BA">
            <w:r>
              <w:t>Наименование подразделения:</w:t>
            </w:r>
          </w:p>
          <w:p w:rsidR="006B7A42" w:rsidRDefault="006B7A42" w:rsidP="005352BA"/>
        </w:tc>
        <w:tc>
          <w:tcPr>
            <w:tcW w:w="4786" w:type="dxa"/>
          </w:tcPr>
          <w:p w:rsidR="005352BA" w:rsidRDefault="005352BA" w:rsidP="005352BA">
            <w:pPr>
              <w:jc w:val="center"/>
            </w:pPr>
          </w:p>
        </w:tc>
      </w:tr>
      <w:tr w:rsidR="005352BA" w:rsidTr="006B7A42">
        <w:tc>
          <w:tcPr>
            <w:tcW w:w="4785" w:type="dxa"/>
          </w:tcPr>
          <w:p w:rsidR="005352BA" w:rsidRDefault="006B7A42" w:rsidP="006B7A42">
            <w:r>
              <w:t>Название выставки:</w:t>
            </w:r>
          </w:p>
          <w:p w:rsidR="006B7A42" w:rsidRDefault="006B7A42" w:rsidP="005352BA">
            <w:pPr>
              <w:jc w:val="center"/>
            </w:pPr>
          </w:p>
        </w:tc>
        <w:tc>
          <w:tcPr>
            <w:tcW w:w="4786" w:type="dxa"/>
          </w:tcPr>
          <w:p w:rsidR="005352BA" w:rsidRDefault="005352BA" w:rsidP="005352BA">
            <w:pPr>
              <w:jc w:val="center"/>
            </w:pPr>
          </w:p>
        </w:tc>
      </w:tr>
      <w:tr w:rsidR="005352BA" w:rsidTr="006B7A42">
        <w:tc>
          <w:tcPr>
            <w:tcW w:w="4785" w:type="dxa"/>
          </w:tcPr>
          <w:p w:rsidR="005352BA" w:rsidRDefault="006B7A42" w:rsidP="006B7A42">
            <w:r>
              <w:t>Дата экспонирования:</w:t>
            </w:r>
          </w:p>
          <w:p w:rsidR="006B7A42" w:rsidRDefault="006B7A42" w:rsidP="006B7A42"/>
        </w:tc>
        <w:tc>
          <w:tcPr>
            <w:tcW w:w="4786" w:type="dxa"/>
          </w:tcPr>
          <w:p w:rsidR="005352BA" w:rsidRDefault="005352BA" w:rsidP="005352BA">
            <w:pPr>
              <w:jc w:val="center"/>
            </w:pPr>
          </w:p>
        </w:tc>
      </w:tr>
      <w:tr w:rsidR="005352BA" w:rsidTr="006B7A42">
        <w:tc>
          <w:tcPr>
            <w:tcW w:w="4785" w:type="dxa"/>
          </w:tcPr>
          <w:p w:rsidR="005352BA" w:rsidRDefault="006B7A42" w:rsidP="006B7A42">
            <w:r>
              <w:t>Место проведения:</w:t>
            </w:r>
          </w:p>
          <w:p w:rsidR="006B7A42" w:rsidRDefault="006B7A42" w:rsidP="006B7A42"/>
        </w:tc>
        <w:tc>
          <w:tcPr>
            <w:tcW w:w="4786" w:type="dxa"/>
          </w:tcPr>
          <w:p w:rsidR="005352BA" w:rsidRDefault="005352BA" w:rsidP="005352BA">
            <w:pPr>
              <w:jc w:val="center"/>
            </w:pPr>
          </w:p>
        </w:tc>
      </w:tr>
      <w:tr w:rsidR="006B7A42" w:rsidTr="006B7A42">
        <w:tc>
          <w:tcPr>
            <w:tcW w:w="4785" w:type="dxa"/>
          </w:tcPr>
          <w:p w:rsidR="006B7A42" w:rsidRDefault="006B7A42" w:rsidP="006B7A42">
            <w:r>
              <w:t>Ф.И.О. ответственного сотрудника:</w:t>
            </w:r>
          </w:p>
          <w:p w:rsidR="006B7A42" w:rsidRDefault="006B7A42" w:rsidP="006B7A42"/>
        </w:tc>
        <w:tc>
          <w:tcPr>
            <w:tcW w:w="4786" w:type="dxa"/>
          </w:tcPr>
          <w:p w:rsidR="006B7A42" w:rsidRDefault="006B7A42" w:rsidP="005352BA">
            <w:pPr>
              <w:jc w:val="center"/>
            </w:pPr>
          </w:p>
        </w:tc>
      </w:tr>
      <w:tr w:rsidR="006B7A42" w:rsidTr="006B7A42">
        <w:tc>
          <w:tcPr>
            <w:tcW w:w="4785" w:type="dxa"/>
          </w:tcPr>
          <w:p w:rsidR="006B7A42" w:rsidRDefault="006B7A42" w:rsidP="006B7A42">
            <w:r>
              <w:t>Количество представленных экземпляров:</w:t>
            </w:r>
          </w:p>
          <w:p w:rsidR="006B7A42" w:rsidRDefault="006B7A42" w:rsidP="006B7A42"/>
        </w:tc>
        <w:tc>
          <w:tcPr>
            <w:tcW w:w="4786" w:type="dxa"/>
          </w:tcPr>
          <w:p w:rsidR="006B7A42" w:rsidRDefault="006B7A42" w:rsidP="005352BA">
            <w:pPr>
              <w:jc w:val="center"/>
            </w:pPr>
          </w:p>
        </w:tc>
      </w:tr>
      <w:tr w:rsidR="006B7A42" w:rsidTr="006B7A42">
        <w:tc>
          <w:tcPr>
            <w:tcW w:w="4785" w:type="dxa"/>
          </w:tcPr>
          <w:p w:rsidR="006B7A42" w:rsidRDefault="006B7A42" w:rsidP="006B7A42">
            <w:r>
              <w:t>Количество выданной литературы:</w:t>
            </w:r>
          </w:p>
          <w:p w:rsidR="006B7A42" w:rsidRDefault="006B7A42" w:rsidP="006B7A42"/>
        </w:tc>
        <w:tc>
          <w:tcPr>
            <w:tcW w:w="4786" w:type="dxa"/>
          </w:tcPr>
          <w:p w:rsidR="006B7A42" w:rsidRDefault="006B7A42" w:rsidP="005352BA">
            <w:pPr>
              <w:jc w:val="center"/>
            </w:pPr>
          </w:p>
        </w:tc>
      </w:tr>
      <w:tr w:rsidR="006B7A42" w:rsidTr="006B7A42">
        <w:tc>
          <w:tcPr>
            <w:tcW w:w="4785" w:type="dxa"/>
          </w:tcPr>
          <w:p w:rsidR="006B7A42" w:rsidRDefault="006B7A42" w:rsidP="006B7A42">
            <w:r>
              <w:t>О выставке:</w:t>
            </w:r>
          </w:p>
          <w:p w:rsidR="006B7A42" w:rsidRDefault="006B7A42" w:rsidP="006B7A42"/>
        </w:tc>
        <w:tc>
          <w:tcPr>
            <w:tcW w:w="4786" w:type="dxa"/>
          </w:tcPr>
          <w:p w:rsidR="006B7A42" w:rsidRDefault="006B7A42" w:rsidP="005352BA">
            <w:pPr>
              <w:jc w:val="center"/>
            </w:pPr>
          </w:p>
        </w:tc>
      </w:tr>
      <w:tr w:rsidR="006B7A42" w:rsidTr="006B7A42">
        <w:tc>
          <w:tcPr>
            <w:tcW w:w="4785" w:type="dxa"/>
          </w:tcPr>
          <w:p w:rsidR="006B7A42" w:rsidRDefault="006B7A42" w:rsidP="006B7A42">
            <w:r>
              <w:t>Цель:</w:t>
            </w:r>
          </w:p>
          <w:p w:rsidR="006B7A42" w:rsidRDefault="006B7A42" w:rsidP="006B7A42"/>
        </w:tc>
        <w:tc>
          <w:tcPr>
            <w:tcW w:w="4786" w:type="dxa"/>
          </w:tcPr>
          <w:p w:rsidR="006B7A42" w:rsidRDefault="006B7A42" w:rsidP="005352BA">
            <w:pPr>
              <w:jc w:val="center"/>
            </w:pPr>
          </w:p>
        </w:tc>
      </w:tr>
    </w:tbl>
    <w:p w:rsidR="005352BA" w:rsidRDefault="005352BA" w:rsidP="005352BA">
      <w:pPr>
        <w:jc w:val="center"/>
      </w:pPr>
    </w:p>
    <w:p w:rsidR="005352BA" w:rsidRDefault="005352BA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p w:rsidR="00A51C16" w:rsidRDefault="00A51C16">
      <w:pPr>
        <w:jc w:val="both"/>
      </w:pPr>
    </w:p>
    <w:sectPr w:rsidR="00A51C16" w:rsidSect="00FE569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79" w:rsidRDefault="008F2D79" w:rsidP="005A64D6">
      <w:r>
        <w:separator/>
      </w:r>
    </w:p>
  </w:endnote>
  <w:endnote w:type="continuationSeparator" w:id="0">
    <w:p w:rsidR="008F2D79" w:rsidRDefault="008F2D79" w:rsidP="005A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79" w:rsidRDefault="008F2D79" w:rsidP="005A64D6">
      <w:r>
        <w:separator/>
      </w:r>
    </w:p>
  </w:footnote>
  <w:footnote w:type="continuationSeparator" w:id="0">
    <w:p w:rsidR="008F2D79" w:rsidRDefault="008F2D79" w:rsidP="005A6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5B8"/>
    <w:multiLevelType w:val="hybridMultilevel"/>
    <w:tmpl w:val="305CC63E"/>
    <w:lvl w:ilvl="0" w:tplc="40A694C8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EE3E34"/>
    <w:multiLevelType w:val="hybridMultilevel"/>
    <w:tmpl w:val="53C4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73912"/>
    <w:multiLevelType w:val="hybridMultilevel"/>
    <w:tmpl w:val="37D8B06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60986"/>
    <w:multiLevelType w:val="hybridMultilevel"/>
    <w:tmpl w:val="DBD0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0471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08CD"/>
    <w:multiLevelType w:val="hybridMultilevel"/>
    <w:tmpl w:val="68FCF638"/>
    <w:lvl w:ilvl="0" w:tplc="D750A79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94A56A5"/>
    <w:multiLevelType w:val="hybridMultilevel"/>
    <w:tmpl w:val="4942D896"/>
    <w:lvl w:ilvl="0" w:tplc="A5F42B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E3A5688"/>
    <w:multiLevelType w:val="hybridMultilevel"/>
    <w:tmpl w:val="9A9C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6182A"/>
    <w:multiLevelType w:val="hybridMultilevel"/>
    <w:tmpl w:val="DBD0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A3A9E"/>
    <w:multiLevelType w:val="hybridMultilevel"/>
    <w:tmpl w:val="55BE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B7220"/>
    <w:multiLevelType w:val="hybridMultilevel"/>
    <w:tmpl w:val="E94EEC22"/>
    <w:lvl w:ilvl="0" w:tplc="04190011">
      <w:start w:val="1"/>
      <w:numFmt w:val="decimal"/>
      <w:lvlText w:val="%1)"/>
      <w:lvlJc w:val="left"/>
      <w:pPr>
        <w:tabs>
          <w:tab w:val="num" w:pos="771"/>
        </w:tabs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1">
    <w:nsid w:val="2BAF2069"/>
    <w:multiLevelType w:val="hybridMultilevel"/>
    <w:tmpl w:val="8DF2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6E3589A"/>
    <w:multiLevelType w:val="hybridMultilevel"/>
    <w:tmpl w:val="756C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03"/>
    <w:multiLevelType w:val="hybridMultilevel"/>
    <w:tmpl w:val="8DF2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F0755"/>
    <w:multiLevelType w:val="hybridMultilevel"/>
    <w:tmpl w:val="21D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91C66"/>
    <w:multiLevelType w:val="hybridMultilevel"/>
    <w:tmpl w:val="4922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814AF"/>
    <w:multiLevelType w:val="hybridMultilevel"/>
    <w:tmpl w:val="D608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D0839"/>
    <w:multiLevelType w:val="hybridMultilevel"/>
    <w:tmpl w:val="F5B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42D58"/>
    <w:multiLevelType w:val="hybridMultilevel"/>
    <w:tmpl w:val="E34464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BF73B8"/>
    <w:multiLevelType w:val="multilevel"/>
    <w:tmpl w:val="608A07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474E4EDE"/>
    <w:multiLevelType w:val="hybridMultilevel"/>
    <w:tmpl w:val="94505DA0"/>
    <w:lvl w:ilvl="0" w:tplc="03EE11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9690AAC"/>
    <w:multiLevelType w:val="hybridMultilevel"/>
    <w:tmpl w:val="1E0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57B43"/>
    <w:multiLevelType w:val="hybridMultilevel"/>
    <w:tmpl w:val="3B82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861CD"/>
    <w:multiLevelType w:val="hybridMultilevel"/>
    <w:tmpl w:val="24B8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E359B"/>
    <w:multiLevelType w:val="hybridMultilevel"/>
    <w:tmpl w:val="0DDA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15FD8"/>
    <w:multiLevelType w:val="hybridMultilevel"/>
    <w:tmpl w:val="EE1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1A5A"/>
    <w:multiLevelType w:val="hybridMultilevel"/>
    <w:tmpl w:val="8FDE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3662B6"/>
    <w:multiLevelType w:val="hybridMultilevel"/>
    <w:tmpl w:val="0DDA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C741F"/>
    <w:multiLevelType w:val="hybridMultilevel"/>
    <w:tmpl w:val="8E00FFA2"/>
    <w:lvl w:ilvl="0" w:tplc="4982509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63049E3"/>
    <w:multiLevelType w:val="hybridMultilevel"/>
    <w:tmpl w:val="ADB22A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84B76DD"/>
    <w:multiLevelType w:val="hybridMultilevel"/>
    <w:tmpl w:val="B4886422"/>
    <w:lvl w:ilvl="0" w:tplc="7270C204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AEE1E79"/>
    <w:multiLevelType w:val="hybridMultilevel"/>
    <w:tmpl w:val="C096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12EB8"/>
    <w:multiLevelType w:val="hybridMultilevel"/>
    <w:tmpl w:val="8DF2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F4F72"/>
    <w:multiLevelType w:val="hybridMultilevel"/>
    <w:tmpl w:val="58C031C6"/>
    <w:lvl w:ilvl="0" w:tplc="C2E8E86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0FC670F"/>
    <w:multiLevelType w:val="multilevel"/>
    <w:tmpl w:val="3E744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36">
    <w:nsid w:val="610D76F0"/>
    <w:multiLevelType w:val="hybridMultilevel"/>
    <w:tmpl w:val="C096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960D3"/>
    <w:multiLevelType w:val="hybridMultilevel"/>
    <w:tmpl w:val="B8E4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D524B"/>
    <w:multiLevelType w:val="hybridMultilevel"/>
    <w:tmpl w:val="CF2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C57C8"/>
    <w:multiLevelType w:val="hybridMultilevel"/>
    <w:tmpl w:val="93F213E6"/>
    <w:lvl w:ilvl="0" w:tplc="479A42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9831C11"/>
    <w:multiLevelType w:val="hybridMultilevel"/>
    <w:tmpl w:val="4DFC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15CED"/>
    <w:multiLevelType w:val="hybridMultilevel"/>
    <w:tmpl w:val="EE1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45FE8"/>
    <w:multiLevelType w:val="hybridMultilevel"/>
    <w:tmpl w:val="D8E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6208A2"/>
    <w:multiLevelType w:val="hybridMultilevel"/>
    <w:tmpl w:val="E4F295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7F602D"/>
    <w:multiLevelType w:val="hybridMultilevel"/>
    <w:tmpl w:val="BC16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E17A8"/>
    <w:multiLevelType w:val="hybridMultilevel"/>
    <w:tmpl w:val="0DDA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33"/>
  </w:num>
  <w:num w:numId="7">
    <w:abstractNumId w:val="32"/>
  </w:num>
  <w:num w:numId="8">
    <w:abstractNumId w:val="28"/>
  </w:num>
  <w:num w:numId="9">
    <w:abstractNumId w:val="25"/>
  </w:num>
  <w:num w:numId="10">
    <w:abstractNumId w:val="17"/>
  </w:num>
  <w:num w:numId="11">
    <w:abstractNumId w:val="23"/>
  </w:num>
  <w:num w:numId="12">
    <w:abstractNumId w:val="8"/>
  </w:num>
  <w:num w:numId="13">
    <w:abstractNumId w:val="1"/>
  </w:num>
  <w:num w:numId="14">
    <w:abstractNumId w:val="13"/>
  </w:num>
  <w:num w:numId="15">
    <w:abstractNumId w:val="45"/>
  </w:num>
  <w:num w:numId="16">
    <w:abstractNumId w:val="24"/>
  </w:num>
  <w:num w:numId="17">
    <w:abstractNumId w:val="41"/>
  </w:num>
  <w:num w:numId="18">
    <w:abstractNumId w:val="16"/>
  </w:num>
  <w:num w:numId="19">
    <w:abstractNumId w:val="40"/>
  </w:num>
  <w:num w:numId="20">
    <w:abstractNumId w:val="9"/>
  </w:num>
  <w:num w:numId="21">
    <w:abstractNumId w:val="44"/>
  </w:num>
  <w:num w:numId="22">
    <w:abstractNumId w:val="37"/>
  </w:num>
  <w:num w:numId="23">
    <w:abstractNumId w:val="26"/>
  </w:num>
  <w:num w:numId="24">
    <w:abstractNumId w:val="3"/>
  </w:num>
  <w:num w:numId="25">
    <w:abstractNumId w:val="7"/>
  </w:num>
  <w:num w:numId="26">
    <w:abstractNumId w:val="18"/>
  </w:num>
  <w:num w:numId="27">
    <w:abstractNumId w:val="36"/>
  </w:num>
  <w:num w:numId="28">
    <w:abstractNumId w:val="11"/>
  </w:num>
  <w:num w:numId="29">
    <w:abstractNumId w:val="15"/>
  </w:num>
  <w:num w:numId="30">
    <w:abstractNumId w:val="22"/>
  </w:num>
  <w:num w:numId="31">
    <w:abstractNumId w:val="31"/>
  </w:num>
  <w:num w:numId="32">
    <w:abstractNumId w:val="39"/>
  </w:num>
  <w:num w:numId="33">
    <w:abstractNumId w:val="21"/>
  </w:num>
  <w:num w:numId="34">
    <w:abstractNumId w:val="6"/>
  </w:num>
  <w:num w:numId="35">
    <w:abstractNumId w:val="19"/>
  </w:num>
  <w:num w:numId="36">
    <w:abstractNumId w:val="30"/>
  </w:num>
  <w:num w:numId="37">
    <w:abstractNumId w:val="12"/>
  </w:num>
  <w:num w:numId="38">
    <w:abstractNumId w:val="29"/>
  </w:num>
  <w:num w:numId="39">
    <w:abstractNumId w:val="0"/>
  </w:num>
  <w:num w:numId="40">
    <w:abstractNumId w:val="34"/>
  </w:num>
  <w:num w:numId="41">
    <w:abstractNumId w:val="27"/>
  </w:num>
  <w:num w:numId="42">
    <w:abstractNumId w:val="4"/>
  </w:num>
  <w:num w:numId="43">
    <w:abstractNumId w:val="42"/>
  </w:num>
  <w:num w:numId="44">
    <w:abstractNumId w:val="5"/>
  </w:num>
  <w:num w:numId="45">
    <w:abstractNumId w:val="35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94"/>
    <w:rsid w:val="00000237"/>
    <w:rsid w:val="000016A6"/>
    <w:rsid w:val="00001809"/>
    <w:rsid w:val="00003912"/>
    <w:rsid w:val="000146F1"/>
    <w:rsid w:val="00014741"/>
    <w:rsid w:val="00014917"/>
    <w:rsid w:val="000156E6"/>
    <w:rsid w:val="00020AD7"/>
    <w:rsid w:val="00024014"/>
    <w:rsid w:val="000266C7"/>
    <w:rsid w:val="000267D0"/>
    <w:rsid w:val="00026DB4"/>
    <w:rsid w:val="00026F2F"/>
    <w:rsid w:val="00031C6D"/>
    <w:rsid w:val="000320E5"/>
    <w:rsid w:val="00032965"/>
    <w:rsid w:val="00035A27"/>
    <w:rsid w:val="00035B78"/>
    <w:rsid w:val="00040972"/>
    <w:rsid w:val="00042236"/>
    <w:rsid w:val="000447D2"/>
    <w:rsid w:val="00044865"/>
    <w:rsid w:val="00047DE6"/>
    <w:rsid w:val="00047F20"/>
    <w:rsid w:val="00050CBC"/>
    <w:rsid w:val="0005686C"/>
    <w:rsid w:val="000636F1"/>
    <w:rsid w:val="00071B54"/>
    <w:rsid w:val="00072C2A"/>
    <w:rsid w:val="00074E66"/>
    <w:rsid w:val="0007604D"/>
    <w:rsid w:val="00076D81"/>
    <w:rsid w:val="00077881"/>
    <w:rsid w:val="000804ED"/>
    <w:rsid w:val="00080CB2"/>
    <w:rsid w:val="00083EC9"/>
    <w:rsid w:val="000844C2"/>
    <w:rsid w:val="00087799"/>
    <w:rsid w:val="00087CD1"/>
    <w:rsid w:val="00087DC9"/>
    <w:rsid w:val="00092184"/>
    <w:rsid w:val="00094BA5"/>
    <w:rsid w:val="00096E72"/>
    <w:rsid w:val="000A38F9"/>
    <w:rsid w:val="000A6198"/>
    <w:rsid w:val="000B505F"/>
    <w:rsid w:val="000C32DE"/>
    <w:rsid w:val="000C350F"/>
    <w:rsid w:val="000C38F0"/>
    <w:rsid w:val="000C3F43"/>
    <w:rsid w:val="000C765D"/>
    <w:rsid w:val="000D170F"/>
    <w:rsid w:val="000D1D0C"/>
    <w:rsid w:val="000D3E05"/>
    <w:rsid w:val="000D3ECA"/>
    <w:rsid w:val="000D44FE"/>
    <w:rsid w:val="000E4761"/>
    <w:rsid w:val="000E4D7F"/>
    <w:rsid w:val="000E5D5D"/>
    <w:rsid w:val="000E6DC9"/>
    <w:rsid w:val="000E6FA0"/>
    <w:rsid w:val="000E74C6"/>
    <w:rsid w:val="000F5E10"/>
    <w:rsid w:val="000F6DCE"/>
    <w:rsid w:val="000F71CF"/>
    <w:rsid w:val="000F7321"/>
    <w:rsid w:val="000F7A3B"/>
    <w:rsid w:val="000F7F2F"/>
    <w:rsid w:val="001043F0"/>
    <w:rsid w:val="001062CD"/>
    <w:rsid w:val="00106303"/>
    <w:rsid w:val="00106461"/>
    <w:rsid w:val="001079C7"/>
    <w:rsid w:val="00110C66"/>
    <w:rsid w:val="001110AA"/>
    <w:rsid w:val="001120F0"/>
    <w:rsid w:val="00112B40"/>
    <w:rsid w:val="0011351D"/>
    <w:rsid w:val="00113BCF"/>
    <w:rsid w:val="00113C93"/>
    <w:rsid w:val="001170A9"/>
    <w:rsid w:val="00121617"/>
    <w:rsid w:val="00125629"/>
    <w:rsid w:val="00130681"/>
    <w:rsid w:val="00132492"/>
    <w:rsid w:val="00134FF6"/>
    <w:rsid w:val="0013755F"/>
    <w:rsid w:val="00144347"/>
    <w:rsid w:val="00150665"/>
    <w:rsid w:val="001513DC"/>
    <w:rsid w:val="00151D3F"/>
    <w:rsid w:val="001525B3"/>
    <w:rsid w:val="001555F7"/>
    <w:rsid w:val="00157578"/>
    <w:rsid w:val="00157619"/>
    <w:rsid w:val="001605BD"/>
    <w:rsid w:val="00160ECB"/>
    <w:rsid w:val="00161308"/>
    <w:rsid w:val="00164F5D"/>
    <w:rsid w:val="00174050"/>
    <w:rsid w:val="00176CE7"/>
    <w:rsid w:val="00177AE3"/>
    <w:rsid w:val="00177E8C"/>
    <w:rsid w:val="00180716"/>
    <w:rsid w:val="00183657"/>
    <w:rsid w:val="00183DAB"/>
    <w:rsid w:val="00185985"/>
    <w:rsid w:val="00190906"/>
    <w:rsid w:val="00193C5C"/>
    <w:rsid w:val="00193F2B"/>
    <w:rsid w:val="00194335"/>
    <w:rsid w:val="00195016"/>
    <w:rsid w:val="001A342F"/>
    <w:rsid w:val="001A475B"/>
    <w:rsid w:val="001B1E68"/>
    <w:rsid w:val="001B2B66"/>
    <w:rsid w:val="001B382F"/>
    <w:rsid w:val="001B3A2C"/>
    <w:rsid w:val="001B7CB3"/>
    <w:rsid w:val="001C52CF"/>
    <w:rsid w:val="001D2A71"/>
    <w:rsid w:val="001D6F70"/>
    <w:rsid w:val="001F2908"/>
    <w:rsid w:val="001F57C6"/>
    <w:rsid w:val="001F7F15"/>
    <w:rsid w:val="002014E7"/>
    <w:rsid w:val="002033CB"/>
    <w:rsid w:val="00207BE3"/>
    <w:rsid w:val="00207D88"/>
    <w:rsid w:val="00212774"/>
    <w:rsid w:val="002138B2"/>
    <w:rsid w:val="00214C50"/>
    <w:rsid w:val="00225229"/>
    <w:rsid w:val="002402DA"/>
    <w:rsid w:val="002455B1"/>
    <w:rsid w:val="00247A9D"/>
    <w:rsid w:val="002510F2"/>
    <w:rsid w:val="00252942"/>
    <w:rsid w:val="00252A01"/>
    <w:rsid w:val="00253314"/>
    <w:rsid w:val="00253FDA"/>
    <w:rsid w:val="002573C6"/>
    <w:rsid w:val="0025755B"/>
    <w:rsid w:val="00261DA7"/>
    <w:rsid w:val="00267104"/>
    <w:rsid w:val="002672D3"/>
    <w:rsid w:val="00267365"/>
    <w:rsid w:val="00267570"/>
    <w:rsid w:val="002706D0"/>
    <w:rsid w:val="0027323F"/>
    <w:rsid w:val="00274149"/>
    <w:rsid w:val="00275963"/>
    <w:rsid w:val="00275EE7"/>
    <w:rsid w:val="00276E81"/>
    <w:rsid w:val="00282A08"/>
    <w:rsid w:val="00283F35"/>
    <w:rsid w:val="00285664"/>
    <w:rsid w:val="002938B0"/>
    <w:rsid w:val="00293AB8"/>
    <w:rsid w:val="00294191"/>
    <w:rsid w:val="00294471"/>
    <w:rsid w:val="002A652F"/>
    <w:rsid w:val="002A7A13"/>
    <w:rsid w:val="002B3804"/>
    <w:rsid w:val="002B72D7"/>
    <w:rsid w:val="002C1723"/>
    <w:rsid w:val="002C1D23"/>
    <w:rsid w:val="002C2454"/>
    <w:rsid w:val="002C4E25"/>
    <w:rsid w:val="002D355D"/>
    <w:rsid w:val="002D59DA"/>
    <w:rsid w:val="002D6E47"/>
    <w:rsid w:val="002D70A3"/>
    <w:rsid w:val="002E3BD3"/>
    <w:rsid w:val="002E5BC0"/>
    <w:rsid w:val="002E763F"/>
    <w:rsid w:val="002F0728"/>
    <w:rsid w:val="002F0B72"/>
    <w:rsid w:val="002F16D5"/>
    <w:rsid w:val="002F3DDA"/>
    <w:rsid w:val="002F64D2"/>
    <w:rsid w:val="00300608"/>
    <w:rsid w:val="00301FF3"/>
    <w:rsid w:val="00307D78"/>
    <w:rsid w:val="003131E3"/>
    <w:rsid w:val="00315533"/>
    <w:rsid w:val="003265E3"/>
    <w:rsid w:val="00330B13"/>
    <w:rsid w:val="0033129B"/>
    <w:rsid w:val="003315E2"/>
    <w:rsid w:val="003347F4"/>
    <w:rsid w:val="003349B4"/>
    <w:rsid w:val="00344DE2"/>
    <w:rsid w:val="003462F5"/>
    <w:rsid w:val="0034794A"/>
    <w:rsid w:val="00355F62"/>
    <w:rsid w:val="00356D5C"/>
    <w:rsid w:val="00370C63"/>
    <w:rsid w:val="0037171D"/>
    <w:rsid w:val="0037405A"/>
    <w:rsid w:val="00374D89"/>
    <w:rsid w:val="00374F1E"/>
    <w:rsid w:val="003758C8"/>
    <w:rsid w:val="003763FA"/>
    <w:rsid w:val="00377998"/>
    <w:rsid w:val="00380D09"/>
    <w:rsid w:val="0038183A"/>
    <w:rsid w:val="003944BB"/>
    <w:rsid w:val="003A1B82"/>
    <w:rsid w:val="003A313E"/>
    <w:rsid w:val="003A5A02"/>
    <w:rsid w:val="003B0083"/>
    <w:rsid w:val="003B0205"/>
    <w:rsid w:val="003B2530"/>
    <w:rsid w:val="003B2B7B"/>
    <w:rsid w:val="003B44B3"/>
    <w:rsid w:val="003C39AD"/>
    <w:rsid w:val="003C5713"/>
    <w:rsid w:val="003C65E2"/>
    <w:rsid w:val="003C7369"/>
    <w:rsid w:val="003C7691"/>
    <w:rsid w:val="003D0A45"/>
    <w:rsid w:val="003D3EAE"/>
    <w:rsid w:val="003D5F39"/>
    <w:rsid w:val="003E2E46"/>
    <w:rsid w:val="003E461C"/>
    <w:rsid w:val="003F2BD6"/>
    <w:rsid w:val="003F60A1"/>
    <w:rsid w:val="00403DB8"/>
    <w:rsid w:val="0040451A"/>
    <w:rsid w:val="004105EA"/>
    <w:rsid w:val="004172CB"/>
    <w:rsid w:val="004213DA"/>
    <w:rsid w:val="0042311D"/>
    <w:rsid w:val="0042674E"/>
    <w:rsid w:val="004268F0"/>
    <w:rsid w:val="004279C7"/>
    <w:rsid w:val="004325E5"/>
    <w:rsid w:val="00434CF4"/>
    <w:rsid w:val="0043597D"/>
    <w:rsid w:val="00440420"/>
    <w:rsid w:val="00441247"/>
    <w:rsid w:val="004462AE"/>
    <w:rsid w:val="00447351"/>
    <w:rsid w:val="00457C3A"/>
    <w:rsid w:val="004627A3"/>
    <w:rsid w:val="004638B6"/>
    <w:rsid w:val="00463AE2"/>
    <w:rsid w:val="0046776E"/>
    <w:rsid w:val="00474771"/>
    <w:rsid w:val="00475535"/>
    <w:rsid w:val="00476016"/>
    <w:rsid w:val="0047632F"/>
    <w:rsid w:val="00480DD3"/>
    <w:rsid w:val="004819DE"/>
    <w:rsid w:val="00482993"/>
    <w:rsid w:val="00486EFF"/>
    <w:rsid w:val="00491A3C"/>
    <w:rsid w:val="00491D92"/>
    <w:rsid w:val="0049271C"/>
    <w:rsid w:val="004941B7"/>
    <w:rsid w:val="00494A0E"/>
    <w:rsid w:val="00495AF5"/>
    <w:rsid w:val="00495F72"/>
    <w:rsid w:val="004A3337"/>
    <w:rsid w:val="004A4435"/>
    <w:rsid w:val="004A470C"/>
    <w:rsid w:val="004A661D"/>
    <w:rsid w:val="004A7C6D"/>
    <w:rsid w:val="004B3A99"/>
    <w:rsid w:val="004C2A8E"/>
    <w:rsid w:val="004C388C"/>
    <w:rsid w:val="004C4CDC"/>
    <w:rsid w:val="004C50CA"/>
    <w:rsid w:val="004C6340"/>
    <w:rsid w:val="004C7359"/>
    <w:rsid w:val="004C7927"/>
    <w:rsid w:val="004E0BEB"/>
    <w:rsid w:val="004E16F9"/>
    <w:rsid w:val="004E650C"/>
    <w:rsid w:val="004E6A7D"/>
    <w:rsid w:val="004E6B53"/>
    <w:rsid w:val="004F05F1"/>
    <w:rsid w:val="004F0C57"/>
    <w:rsid w:val="004F220C"/>
    <w:rsid w:val="004F4D6B"/>
    <w:rsid w:val="004F560A"/>
    <w:rsid w:val="005027DC"/>
    <w:rsid w:val="005029CB"/>
    <w:rsid w:val="00503F73"/>
    <w:rsid w:val="005047DB"/>
    <w:rsid w:val="00505778"/>
    <w:rsid w:val="005063BE"/>
    <w:rsid w:val="005118DC"/>
    <w:rsid w:val="0051343D"/>
    <w:rsid w:val="00514B1B"/>
    <w:rsid w:val="005156C5"/>
    <w:rsid w:val="00515E81"/>
    <w:rsid w:val="00521A04"/>
    <w:rsid w:val="00521B21"/>
    <w:rsid w:val="00522B0A"/>
    <w:rsid w:val="0052387D"/>
    <w:rsid w:val="00525BD2"/>
    <w:rsid w:val="005277A0"/>
    <w:rsid w:val="00531FCC"/>
    <w:rsid w:val="00533885"/>
    <w:rsid w:val="005352BA"/>
    <w:rsid w:val="00536688"/>
    <w:rsid w:val="00540DD4"/>
    <w:rsid w:val="005442C7"/>
    <w:rsid w:val="005462A3"/>
    <w:rsid w:val="0054630E"/>
    <w:rsid w:val="0054650F"/>
    <w:rsid w:val="005473D9"/>
    <w:rsid w:val="00552680"/>
    <w:rsid w:val="005542F9"/>
    <w:rsid w:val="00555820"/>
    <w:rsid w:val="0056005A"/>
    <w:rsid w:val="005603C3"/>
    <w:rsid w:val="00560713"/>
    <w:rsid w:val="00560726"/>
    <w:rsid w:val="005612C2"/>
    <w:rsid w:val="0056268B"/>
    <w:rsid w:val="0056269B"/>
    <w:rsid w:val="005645E3"/>
    <w:rsid w:val="00565B51"/>
    <w:rsid w:val="00565B75"/>
    <w:rsid w:val="00565E3B"/>
    <w:rsid w:val="00571252"/>
    <w:rsid w:val="00571708"/>
    <w:rsid w:val="005718D7"/>
    <w:rsid w:val="00571D55"/>
    <w:rsid w:val="0057643B"/>
    <w:rsid w:val="00576CE6"/>
    <w:rsid w:val="0058080D"/>
    <w:rsid w:val="00583477"/>
    <w:rsid w:val="00585047"/>
    <w:rsid w:val="00585F96"/>
    <w:rsid w:val="005860B8"/>
    <w:rsid w:val="0058763F"/>
    <w:rsid w:val="00587E98"/>
    <w:rsid w:val="00590D59"/>
    <w:rsid w:val="00593C8A"/>
    <w:rsid w:val="005948AE"/>
    <w:rsid w:val="00595663"/>
    <w:rsid w:val="0059590A"/>
    <w:rsid w:val="005959BE"/>
    <w:rsid w:val="00597A0A"/>
    <w:rsid w:val="005A64D6"/>
    <w:rsid w:val="005B5370"/>
    <w:rsid w:val="005B6030"/>
    <w:rsid w:val="005C14FE"/>
    <w:rsid w:val="005C2EF8"/>
    <w:rsid w:val="005C4201"/>
    <w:rsid w:val="005C55B8"/>
    <w:rsid w:val="005C5FF9"/>
    <w:rsid w:val="005C7C36"/>
    <w:rsid w:val="005C7F01"/>
    <w:rsid w:val="005D5A47"/>
    <w:rsid w:val="005E0579"/>
    <w:rsid w:val="005E61EC"/>
    <w:rsid w:val="005E6380"/>
    <w:rsid w:val="005F2D90"/>
    <w:rsid w:val="005F4A3A"/>
    <w:rsid w:val="005F5172"/>
    <w:rsid w:val="005F6C3A"/>
    <w:rsid w:val="00600893"/>
    <w:rsid w:val="006018F2"/>
    <w:rsid w:val="00601AC5"/>
    <w:rsid w:val="00602593"/>
    <w:rsid w:val="006042B2"/>
    <w:rsid w:val="00604FDB"/>
    <w:rsid w:val="006067A7"/>
    <w:rsid w:val="00613DED"/>
    <w:rsid w:val="006152CE"/>
    <w:rsid w:val="006250F5"/>
    <w:rsid w:val="0063097B"/>
    <w:rsid w:val="00631AB7"/>
    <w:rsid w:val="00632818"/>
    <w:rsid w:val="0063769E"/>
    <w:rsid w:val="0064049C"/>
    <w:rsid w:val="0064122B"/>
    <w:rsid w:val="00641476"/>
    <w:rsid w:val="00641621"/>
    <w:rsid w:val="0064428F"/>
    <w:rsid w:val="00646971"/>
    <w:rsid w:val="00646BD8"/>
    <w:rsid w:val="00647FE7"/>
    <w:rsid w:val="006513C2"/>
    <w:rsid w:val="0065141C"/>
    <w:rsid w:val="00652574"/>
    <w:rsid w:val="00657BD0"/>
    <w:rsid w:val="006628AE"/>
    <w:rsid w:val="0066558E"/>
    <w:rsid w:val="00665644"/>
    <w:rsid w:val="006702AD"/>
    <w:rsid w:val="00670E05"/>
    <w:rsid w:val="00671BFE"/>
    <w:rsid w:val="00675CF1"/>
    <w:rsid w:val="00682E62"/>
    <w:rsid w:val="00683931"/>
    <w:rsid w:val="00694F1D"/>
    <w:rsid w:val="00696445"/>
    <w:rsid w:val="00697A59"/>
    <w:rsid w:val="006A235D"/>
    <w:rsid w:val="006A39C2"/>
    <w:rsid w:val="006B34BC"/>
    <w:rsid w:val="006B7A42"/>
    <w:rsid w:val="006C40C9"/>
    <w:rsid w:val="006D3D6D"/>
    <w:rsid w:val="006D4875"/>
    <w:rsid w:val="006E0D25"/>
    <w:rsid w:val="006E290F"/>
    <w:rsid w:val="006E2E3F"/>
    <w:rsid w:val="006E3862"/>
    <w:rsid w:val="006E5F92"/>
    <w:rsid w:val="006F0231"/>
    <w:rsid w:val="006F379F"/>
    <w:rsid w:val="006F46F2"/>
    <w:rsid w:val="007007E1"/>
    <w:rsid w:val="00703522"/>
    <w:rsid w:val="00706D42"/>
    <w:rsid w:val="0071345A"/>
    <w:rsid w:val="00714B3B"/>
    <w:rsid w:val="00715A41"/>
    <w:rsid w:val="00715FDF"/>
    <w:rsid w:val="00716145"/>
    <w:rsid w:val="00717547"/>
    <w:rsid w:val="00725BEC"/>
    <w:rsid w:val="00737211"/>
    <w:rsid w:val="00740371"/>
    <w:rsid w:val="00753352"/>
    <w:rsid w:val="0075453D"/>
    <w:rsid w:val="0075794B"/>
    <w:rsid w:val="00757C87"/>
    <w:rsid w:val="00761DFA"/>
    <w:rsid w:val="0076681E"/>
    <w:rsid w:val="007703CE"/>
    <w:rsid w:val="00770E62"/>
    <w:rsid w:val="00781FA8"/>
    <w:rsid w:val="0078362C"/>
    <w:rsid w:val="0078508A"/>
    <w:rsid w:val="00785A0C"/>
    <w:rsid w:val="00785EDC"/>
    <w:rsid w:val="00791B8D"/>
    <w:rsid w:val="00795AB2"/>
    <w:rsid w:val="007968F4"/>
    <w:rsid w:val="007A2280"/>
    <w:rsid w:val="007A2B50"/>
    <w:rsid w:val="007A3354"/>
    <w:rsid w:val="007A5BDB"/>
    <w:rsid w:val="007B0E68"/>
    <w:rsid w:val="007B407B"/>
    <w:rsid w:val="007B4175"/>
    <w:rsid w:val="007B6037"/>
    <w:rsid w:val="007B6F6A"/>
    <w:rsid w:val="007B77D0"/>
    <w:rsid w:val="007C3AE3"/>
    <w:rsid w:val="007D0D9E"/>
    <w:rsid w:val="007D32AE"/>
    <w:rsid w:val="007E10F3"/>
    <w:rsid w:val="007E282B"/>
    <w:rsid w:val="007E445B"/>
    <w:rsid w:val="007E6D2F"/>
    <w:rsid w:val="007E7DF4"/>
    <w:rsid w:val="007F1B22"/>
    <w:rsid w:val="007F33F0"/>
    <w:rsid w:val="007F4E49"/>
    <w:rsid w:val="007F53EB"/>
    <w:rsid w:val="007F61DE"/>
    <w:rsid w:val="007F6338"/>
    <w:rsid w:val="007F7264"/>
    <w:rsid w:val="007F779B"/>
    <w:rsid w:val="00807FB0"/>
    <w:rsid w:val="00810872"/>
    <w:rsid w:val="00811C6A"/>
    <w:rsid w:val="00820630"/>
    <w:rsid w:val="0082255B"/>
    <w:rsid w:val="00823658"/>
    <w:rsid w:val="008260F4"/>
    <w:rsid w:val="008268C4"/>
    <w:rsid w:val="00832848"/>
    <w:rsid w:val="0083374F"/>
    <w:rsid w:val="008348BA"/>
    <w:rsid w:val="00837CF8"/>
    <w:rsid w:val="00851EAA"/>
    <w:rsid w:val="008600A6"/>
    <w:rsid w:val="00864352"/>
    <w:rsid w:val="0087139E"/>
    <w:rsid w:val="0087160B"/>
    <w:rsid w:val="00871CB2"/>
    <w:rsid w:val="008738DA"/>
    <w:rsid w:val="00874381"/>
    <w:rsid w:val="00877139"/>
    <w:rsid w:val="00877395"/>
    <w:rsid w:val="008848BC"/>
    <w:rsid w:val="00891637"/>
    <w:rsid w:val="0089181E"/>
    <w:rsid w:val="00891B8A"/>
    <w:rsid w:val="008947F4"/>
    <w:rsid w:val="008951FB"/>
    <w:rsid w:val="00896787"/>
    <w:rsid w:val="008A15CB"/>
    <w:rsid w:val="008A26B6"/>
    <w:rsid w:val="008A2B5B"/>
    <w:rsid w:val="008A4F9F"/>
    <w:rsid w:val="008A640A"/>
    <w:rsid w:val="008B140D"/>
    <w:rsid w:val="008B704D"/>
    <w:rsid w:val="008C052F"/>
    <w:rsid w:val="008C07B7"/>
    <w:rsid w:val="008C0DAD"/>
    <w:rsid w:val="008C12FE"/>
    <w:rsid w:val="008C20D5"/>
    <w:rsid w:val="008C3BE0"/>
    <w:rsid w:val="008C3C9F"/>
    <w:rsid w:val="008C6473"/>
    <w:rsid w:val="008C6E5D"/>
    <w:rsid w:val="008D37FB"/>
    <w:rsid w:val="008D5278"/>
    <w:rsid w:val="008D539D"/>
    <w:rsid w:val="008E2884"/>
    <w:rsid w:val="008E2AFE"/>
    <w:rsid w:val="008E742E"/>
    <w:rsid w:val="008F2D79"/>
    <w:rsid w:val="008F4A4B"/>
    <w:rsid w:val="008F5837"/>
    <w:rsid w:val="008F5D08"/>
    <w:rsid w:val="00905273"/>
    <w:rsid w:val="009152E8"/>
    <w:rsid w:val="00916B23"/>
    <w:rsid w:val="00921680"/>
    <w:rsid w:val="00925EC7"/>
    <w:rsid w:val="009262E3"/>
    <w:rsid w:val="0092634C"/>
    <w:rsid w:val="00930CB0"/>
    <w:rsid w:val="0093163F"/>
    <w:rsid w:val="00931812"/>
    <w:rsid w:val="00932494"/>
    <w:rsid w:val="00946882"/>
    <w:rsid w:val="00946D21"/>
    <w:rsid w:val="00950927"/>
    <w:rsid w:val="0095329E"/>
    <w:rsid w:val="0095693C"/>
    <w:rsid w:val="00960261"/>
    <w:rsid w:val="00960490"/>
    <w:rsid w:val="00961D35"/>
    <w:rsid w:val="00961D9E"/>
    <w:rsid w:val="00962029"/>
    <w:rsid w:val="00962038"/>
    <w:rsid w:val="009661AC"/>
    <w:rsid w:val="0097106B"/>
    <w:rsid w:val="00971B06"/>
    <w:rsid w:val="00976BC4"/>
    <w:rsid w:val="00980EE8"/>
    <w:rsid w:val="009822D6"/>
    <w:rsid w:val="0098293C"/>
    <w:rsid w:val="00984A16"/>
    <w:rsid w:val="00985E12"/>
    <w:rsid w:val="00986A00"/>
    <w:rsid w:val="00990198"/>
    <w:rsid w:val="00991E34"/>
    <w:rsid w:val="00993355"/>
    <w:rsid w:val="00993E7B"/>
    <w:rsid w:val="00996065"/>
    <w:rsid w:val="009A3CCB"/>
    <w:rsid w:val="009A3F8B"/>
    <w:rsid w:val="009A47BC"/>
    <w:rsid w:val="009A5BF8"/>
    <w:rsid w:val="009B3975"/>
    <w:rsid w:val="009B5419"/>
    <w:rsid w:val="009B5455"/>
    <w:rsid w:val="009B6B44"/>
    <w:rsid w:val="009B7343"/>
    <w:rsid w:val="009B770F"/>
    <w:rsid w:val="009C41C9"/>
    <w:rsid w:val="009D1B3A"/>
    <w:rsid w:val="009D1B73"/>
    <w:rsid w:val="009D4F59"/>
    <w:rsid w:val="009D72E3"/>
    <w:rsid w:val="009D75A1"/>
    <w:rsid w:val="009E392C"/>
    <w:rsid w:val="009E4140"/>
    <w:rsid w:val="009F4001"/>
    <w:rsid w:val="00A01D78"/>
    <w:rsid w:val="00A11542"/>
    <w:rsid w:val="00A139A0"/>
    <w:rsid w:val="00A14DAC"/>
    <w:rsid w:val="00A250FF"/>
    <w:rsid w:val="00A25B59"/>
    <w:rsid w:val="00A27956"/>
    <w:rsid w:val="00A318B7"/>
    <w:rsid w:val="00A33714"/>
    <w:rsid w:val="00A34774"/>
    <w:rsid w:val="00A3544C"/>
    <w:rsid w:val="00A354D5"/>
    <w:rsid w:val="00A41AA7"/>
    <w:rsid w:val="00A430E7"/>
    <w:rsid w:val="00A435FE"/>
    <w:rsid w:val="00A43841"/>
    <w:rsid w:val="00A47740"/>
    <w:rsid w:val="00A51399"/>
    <w:rsid w:val="00A51C16"/>
    <w:rsid w:val="00A55D83"/>
    <w:rsid w:val="00A57FEF"/>
    <w:rsid w:val="00A606B2"/>
    <w:rsid w:val="00A64E4A"/>
    <w:rsid w:val="00A658D6"/>
    <w:rsid w:val="00A70148"/>
    <w:rsid w:val="00A722F3"/>
    <w:rsid w:val="00A73EBC"/>
    <w:rsid w:val="00A74363"/>
    <w:rsid w:val="00A747D8"/>
    <w:rsid w:val="00A75DE8"/>
    <w:rsid w:val="00A80D84"/>
    <w:rsid w:val="00A824D8"/>
    <w:rsid w:val="00A83AFC"/>
    <w:rsid w:val="00A850BF"/>
    <w:rsid w:val="00A85677"/>
    <w:rsid w:val="00A87230"/>
    <w:rsid w:val="00A94248"/>
    <w:rsid w:val="00A97C02"/>
    <w:rsid w:val="00AA0A59"/>
    <w:rsid w:val="00AB0316"/>
    <w:rsid w:val="00AB0B72"/>
    <w:rsid w:val="00AB2A20"/>
    <w:rsid w:val="00AB63F5"/>
    <w:rsid w:val="00AB6915"/>
    <w:rsid w:val="00AC1136"/>
    <w:rsid w:val="00AC3696"/>
    <w:rsid w:val="00AD0134"/>
    <w:rsid w:val="00AD1D8C"/>
    <w:rsid w:val="00AD29C5"/>
    <w:rsid w:val="00AD3BDA"/>
    <w:rsid w:val="00AE0DC1"/>
    <w:rsid w:val="00AE2CF4"/>
    <w:rsid w:val="00AE3B57"/>
    <w:rsid w:val="00AE48CF"/>
    <w:rsid w:val="00AE6E5D"/>
    <w:rsid w:val="00AF11C8"/>
    <w:rsid w:val="00AF2DA3"/>
    <w:rsid w:val="00AF7195"/>
    <w:rsid w:val="00AF7D46"/>
    <w:rsid w:val="00B022AB"/>
    <w:rsid w:val="00B23996"/>
    <w:rsid w:val="00B23B64"/>
    <w:rsid w:val="00B307AB"/>
    <w:rsid w:val="00B313AE"/>
    <w:rsid w:val="00B3719D"/>
    <w:rsid w:val="00B40A46"/>
    <w:rsid w:val="00B440F5"/>
    <w:rsid w:val="00B4738C"/>
    <w:rsid w:val="00B477C2"/>
    <w:rsid w:val="00B50397"/>
    <w:rsid w:val="00B5086D"/>
    <w:rsid w:val="00B53396"/>
    <w:rsid w:val="00B57C2A"/>
    <w:rsid w:val="00B60E2B"/>
    <w:rsid w:val="00B60EF0"/>
    <w:rsid w:val="00B63623"/>
    <w:rsid w:val="00B63BB0"/>
    <w:rsid w:val="00B65334"/>
    <w:rsid w:val="00B77620"/>
    <w:rsid w:val="00B8361A"/>
    <w:rsid w:val="00B90973"/>
    <w:rsid w:val="00B91149"/>
    <w:rsid w:val="00B95168"/>
    <w:rsid w:val="00B965D3"/>
    <w:rsid w:val="00BA1F7F"/>
    <w:rsid w:val="00BA321A"/>
    <w:rsid w:val="00BA5D9D"/>
    <w:rsid w:val="00BA5EB9"/>
    <w:rsid w:val="00BB0D5E"/>
    <w:rsid w:val="00BB1EB3"/>
    <w:rsid w:val="00BB2CD6"/>
    <w:rsid w:val="00BB66AF"/>
    <w:rsid w:val="00BB72AA"/>
    <w:rsid w:val="00BB7E1E"/>
    <w:rsid w:val="00BC0528"/>
    <w:rsid w:val="00BF0C29"/>
    <w:rsid w:val="00BF2CBB"/>
    <w:rsid w:val="00BF4945"/>
    <w:rsid w:val="00BF4D2E"/>
    <w:rsid w:val="00BF5F1A"/>
    <w:rsid w:val="00C01306"/>
    <w:rsid w:val="00C02DAB"/>
    <w:rsid w:val="00C03327"/>
    <w:rsid w:val="00C1140E"/>
    <w:rsid w:val="00C11CDA"/>
    <w:rsid w:val="00C15A6B"/>
    <w:rsid w:val="00C214F5"/>
    <w:rsid w:val="00C221E7"/>
    <w:rsid w:val="00C23706"/>
    <w:rsid w:val="00C23D5E"/>
    <w:rsid w:val="00C24ED4"/>
    <w:rsid w:val="00C27F1E"/>
    <w:rsid w:val="00C305A8"/>
    <w:rsid w:val="00C319E6"/>
    <w:rsid w:val="00C36EA9"/>
    <w:rsid w:val="00C4007A"/>
    <w:rsid w:val="00C41958"/>
    <w:rsid w:val="00C43F1A"/>
    <w:rsid w:val="00C50172"/>
    <w:rsid w:val="00C50F7F"/>
    <w:rsid w:val="00C5401F"/>
    <w:rsid w:val="00C5530D"/>
    <w:rsid w:val="00C600B8"/>
    <w:rsid w:val="00C60DD4"/>
    <w:rsid w:val="00C67BE8"/>
    <w:rsid w:val="00C7366E"/>
    <w:rsid w:val="00C76082"/>
    <w:rsid w:val="00C7709E"/>
    <w:rsid w:val="00C774D0"/>
    <w:rsid w:val="00C83B5F"/>
    <w:rsid w:val="00C87E33"/>
    <w:rsid w:val="00C96C06"/>
    <w:rsid w:val="00C96C80"/>
    <w:rsid w:val="00C96FBC"/>
    <w:rsid w:val="00CA1350"/>
    <w:rsid w:val="00CA2AAD"/>
    <w:rsid w:val="00CA3326"/>
    <w:rsid w:val="00CA37BA"/>
    <w:rsid w:val="00CB4F5B"/>
    <w:rsid w:val="00CB62EC"/>
    <w:rsid w:val="00CB6409"/>
    <w:rsid w:val="00CB6471"/>
    <w:rsid w:val="00CC4A85"/>
    <w:rsid w:val="00CD04A2"/>
    <w:rsid w:val="00CD2C8C"/>
    <w:rsid w:val="00CD3E7C"/>
    <w:rsid w:val="00CE3E8F"/>
    <w:rsid w:val="00CE4698"/>
    <w:rsid w:val="00CE4A00"/>
    <w:rsid w:val="00CF0D98"/>
    <w:rsid w:val="00CF11FF"/>
    <w:rsid w:val="00CF14ED"/>
    <w:rsid w:val="00CF3F71"/>
    <w:rsid w:val="00CF467A"/>
    <w:rsid w:val="00D01623"/>
    <w:rsid w:val="00D04F16"/>
    <w:rsid w:val="00D0634C"/>
    <w:rsid w:val="00D06CC1"/>
    <w:rsid w:val="00D14419"/>
    <w:rsid w:val="00D17845"/>
    <w:rsid w:val="00D23381"/>
    <w:rsid w:val="00D24A0F"/>
    <w:rsid w:val="00D25377"/>
    <w:rsid w:val="00D25927"/>
    <w:rsid w:val="00D26003"/>
    <w:rsid w:val="00D27F8A"/>
    <w:rsid w:val="00D3509C"/>
    <w:rsid w:val="00D37B47"/>
    <w:rsid w:val="00D415B7"/>
    <w:rsid w:val="00D43F04"/>
    <w:rsid w:val="00D458C1"/>
    <w:rsid w:val="00D57634"/>
    <w:rsid w:val="00D60F26"/>
    <w:rsid w:val="00D63887"/>
    <w:rsid w:val="00D70F73"/>
    <w:rsid w:val="00D73C83"/>
    <w:rsid w:val="00D74C34"/>
    <w:rsid w:val="00D80A09"/>
    <w:rsid w:val="00D9157B"/>
    <w:rsid w:val="00D94700"/>
    <w:rsid w:val="00D97DD2"/>
    <w:rsid w:val="00DA5567"/>
    <w:rsid w:val="00DA707A"/>
    <w:rsid w:val="00DB1B81"/>
    <w:rsid w:val="00DC1EA1"/>
    <w:rsid w:val="00DC20CC"/>
    <w:rsid w:val="00DC3130"/>
    <w:rsid w:val="00DC4337"/>
    <w:rsid w:val="00DC4F63"/>
    <w:rsid w:val="00DD0DD6"/>
    <w:rsid w:val="00DD400F"/>
    <w:rsid w:val="00DD65CB"/>
    <w:rsid w:val="00DD7BB0"/>
    <w:rsid w:val="00DE1586"/>
    <w:rsid w:val="00DE17AB"/>
    <w:rsid w:val="00DE3980"/>
    <w:rsid w:val="00DE6CD5"/>
    <w:rsid w:val="00E03089"/>
    <w:rsid w:val="00E149FF"/>
    <w:rsid w:val="00E14EAC"/>
    <w:rsid w:val="00E20EC1"/>
    <w:rsid w:val="00E21233"/>
    <w:rsid w:val="00E22596"/>
    <w:rsid w:val="00E260D9"/>
    <w:rsid w:val="00E26C85"/>
    <w:rsid w:val="00E30494"/>
    <w:rsid w:val="00E328AE"/>
    <w:rsid w:val="00E349E7"/>
    <w:rsid w:val="00E3692D"/>
    <w:rsid w:val="00E42DB6"/>
    <w:rsid w:val="00E515A8"/>
    <w:rsid w:val="00E519B7"/>
    <w:rsid w:val="00E51BFA"/>
    <w:rsid w:val="00E5278C"/>
    <w:rsid w:val="00E52E7E"/>
    <w:rsid w:val="00E55076"/>
    <w:rsid w:val="00E625DD"/>
    <w:rsid w:val="00E6756D"/>
    <w:rsid w:val="00E72B58"/>
    <w:rsid w:val="00E7614B"/>
    <w:rsid w:val="00E81BFD"/>
    <w:rsid w:val="00E83BD3"/>
    <w:rsid w:val="00E8628B"/>
    <w:rsid w:val="00EA058C"/>
    <w:rsid w:val="00EA262B"/>
    <w:rsid w:val="00EA51FC"/>
    <w:rsid w:val="00EB1880"/>
    <w:rsid w:val="00EB73E2"/>
    <w:rsid w:val="00EC17B9"/>
    <w:rsid w:val="00EC1D3F"/>
    <w:rsid w:val="00EC744D"/>
    <w:rsid w:val="00ED591E"/>
    <w:rsid w:val="00ED728E"/>
    <w:rsid w:val="00EE0402"/>
    <w:rsid w:val="00EE172A"/>
    <w:rsid w:val="00EF35C1"/>
    <w:rsid w:val="00EF4B40"/>
    <w:rsid w:val="00EF61B3"/>
    <w:rsid w:val="00EF6D99"/>
    <w:rsid w:val="00EF6FA3"/>
    <w:rsid w:val="00EF786B"/>
    <w:rsid w:val="00EF7D09"/>
    <w:rsid w:val="00F068C7"/>
    <w:rsid w:val="00F075E2"/>
    <w:rsid w:val="00F10A7D"/>
    <w:rsid w:val="00F1146C"/>
    <w:rsid w:val="00F11576"/>
    <w:rsid w:val="00F11C76"/>
    <w:rsid w:val="00F123B0"/>
    <w:rsid w:val="00F140B8"/>
    <w:rsid w:val="00F15897"/>
    <w:rsid w:val="00F27028"/>
    <w:rsid w:val="00F318C7"/>
    <w:rsid w:val="00F33F6F"/>
    <w:rsid w:val="00F348B8"/>
    <w:rsid w:val="00F35968"/>
    <w:rsid w:val="00F35A69"/>
    <w:rsid w:val="00F40AD1"/>
    <w:rsid w:val="00F41164"/>
    <w:rsid w:val="00F411DE"/>
    <w:rsid w:val="00F45342"/>
    <w:rsid w:val="00F47847"/>
    <w:rsid w:val="00F504D9"/>
    <w:rsid w:val="00F50D32"/>
    <w:rsid w:val="00F54151"/>
    <w:rsid w:val="00F54E53"/>
    <w:rsid w:val="00F56329"/>
    <w:rsid w:val="00F6038B"/>
    <w:rsid w:val="00F60DF9"/>
    <w:rsid w:val="00F62F22"/>
    <w:rsid w:val="00F64F9B"/>
    <w:rsid w:val="00F67A81"/>
    <w:rsid w:val="00F8080D"/>
    <w:rsid w:val="00F81082"/>
    <w:rsid w:val="00F811DC"/>
    <w:rsid w:val="00F84D9C"/>
    <w:rsid w:val="00F85825"/>
    <w:rsid w:val="00F878D1"/>
    <w:rsid w:val="00F905F5"/>
    <w:rsid w:val="00F91742"/>
    <w:rsid w:val="00F933DB"/>
    <w:rsid w:val="00F976E6"/>
    <w:rsid w:val="00F979DB"/>
    <w:rsid w:val="00F97A95"/>
    <w:rsid w:val="00FA2689"/>
    <w:rsid w:val="00FB0A67"/>
    <w:rsid w:val="00FB0F78"/>
    <w:rsid w:val="00FB2AE6"/>
    <w:rsid w:val="00FB2C78"/>
    <w:rsid w:val="00FB49EA"/>
    <w:rsid w:val="00FC029A"/>
    <w:rsid w:val="00FC57B7"/>
    <w:rsid w:val="00FC61B3"/>
    <w:rsid w:val="00FD1167"/>
    <w:rsid w:val="00FD33DE"/>
    <w:rsid w:val="00FD46DB"/>
    <w:rsid w:val="00FD5519"/>
    <w:rsid w:val="00FD7286"/>
    <w:rsid w:val="00FE248F"/>
    <w:rsid w:val="00FE2C35"/>
    <w:rsid w:val="00FE5596"/>
    <w:rsid w:val="00FE5696"/>
    <w:rsid w:val="00FE5ABB"/>
    <w:rsid w:val="00FE5B7B"/>
    <w:rsid w:val="00FF194A"/>
    <w:rsid w:val="00FF4BF5"/>
    <w:rsid w:val="00FF65ED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B5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3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rsid w:val="009324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64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A64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252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25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573C6"/>
  </w:style>
  <w:style w:type="paragraph" w:customStyle="1" w:styleId="ConsPlusNormal">
    <w:name w:val="ConsPlusNormal"/>
    <w:rsid w:val="002573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Calendar1">
    <w:name w:val="Calendar 1"/>
    <w:basedOn w:val="a1"/>
    <w:uiPriority w:val="99"/>
    <w:qFormat/>
    <w:rsid w:val="00B9114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Заголовок 1 Знак"/>
    <w:basedOn w:val="a0"/>
    <w:link w:val="1"/>
    <w:rsid w:val="00C83B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Title"/>
    <w:basedOn w:val="a"/>
    <w:link w:val="ab"/>
    <w:qFormat/>
    <w:rsid w:val="00C83B5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83B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Стиль1"/>
    <w:basedOn w:val="aa"/>
    <w:rsid w:val="00C83B5F"/>
    <w:rPr>
      <w:b w:val="0"/>
      <w:sz w:val="28"/>
      <w:szCs w:val="28"/>
    </w:rPr>
  </w:style>
  <w:style w:type="paragraph" w:styleId="ac">
    <w:name w:val="Balloon Text"/>
    <w:basedOn w:val="a"/>
    <w:link w:val="ad"/>
    <w:semiHidden/>
    <w:rsid w:val="00C83B5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83B5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C83B5F"/>
  </w:style>
  <w:style w:type="paragraph" w:styleId="af">
    <w:name w:val="Normal (Web)"/>
    <w:basedOn w:val="a"/>
    <w:rsid w:val="00C83B5F"/>
    <w:pPr>
      <w:spacing w:before="100" w:beforeAutospacing="1" w:after="100" w:afterAutospacing="1"/>
    </w:pPr>
  </w:style>
  <w:style w:type="character" w:styleId="af0">
    <w:name w:val="Strong"/>
    <w:qFormat/>
    <w:rsid w:val="00C83B5F"/>
    <w:rPr>
      <w:b/>
      <w:bCs/>
    </w:rPr>
  </w:style>
  <w:style w:type="character" w:customStyle="1" w:styleId="af1">
    <w:name w:val="Текст сноски Знак"/>
    <w:link w:val="af2"/>
    <w:uiPriority w:val="99"/>
    <w:rsid w:val="00C83B5F"/>
    <w:rPr>
      <w:rFonts w:ascii="Calibri" w:eastAsia="Calibri" w:hAnsi="Calibri"/>
    </w:rPr>
  </w:style>
  <w:style w:type="paragraph" w:styleId="af2">
    <w:name w:val="footnote text"/>
    <w:basedOn w:val="a"/>
    <w:link w:val="af1"/>
    <w:uiPriority w:val="99"/>
    <w:unhideWhenUsed/>
    <w:rsid w:val="00C83B5F"/>
    <w:pPr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link w:val="af2"/>
    <w:uiPriority w:val="99"/>
    <w:semiHidden/>
    <w:rsid w:val="00C83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link w:val="af4"/>
    <w:uiPriority w:val="99"/>
    <w:rsid w:val="00C83B5F"/>
    <w:rPr>
      <w:rFonts w:ascii="Calibri" w:eastAsia="Calibri" w:hAnsi="Calibri"/>
    </w:rPr>
  </w:style>
  <w:style w:type="paragraph" w:styleId="af4">
    <w:name w:val="endnote text"/>
    <w:basedOn w:val="a"/>
    <w:link w:val="af3"/>
    <w:uiPriority w:val="99"/>
    <w:unhideWhenUsed/>
    <w:rsid w:val="00C83B5F"/>
    <w:pPr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link w:val="af4"/>
    <w:uiPriority w:val="99"/>
    <w:semiHidden/>
    <w:rsid w:val="00C83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C83B5F"/>
    <w:rPr>
      <w:vertAlign w:val="superscript"/>
    </w:rPr>
  </w:style>
  <w:style w:type="character" w:styleId="af6">
    <w:name w:val="endnote reference"/>
    <w:uiPriority w:val="99"/>
    <w:unhideWhenUsed/>
    <w:rsid w:val="00C83B5F"/>
    <w:rPr>
      <w:vertAlign w:val="superscript"/>
    </w:rPr>
  </w:style>
  <w:style w:type="character" w:styleId="af7">
    <w:name w:val="FollowedHyperlink"/>
    <w:uiPriority w:val="99"/>
    <w:unhideWhenUsed/>
    <w:rsid w:val="00C83B5F"/>
    <w:rPr>
      <w:color w:val="800080"/>
      <w:u w:val="single"/>
    </w:rPr>
  </w:style>
  <w:style w:type="paragraph" w:customStyle="1" w:styleId="ConsPlusCell">
    <w:name w:val="ConsPlusCell"/>
    <w:uiPriority w:val="99"/>
    <w:rsid w:val="00C83B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3B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8">
    <w:name w:val="Subtitle"/>
    <w:basedOn w:val="a"/>
    <w:link w:val="af9"/>
    <w:qFormat/>
    <w:rsid w:val="00C83B5F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f9">
    <w:name w:val="Подзаголовок Знак"/>
    <w:basedOn w:val="a0"/>
    <w:link w:val="af8"/>
    <w:rsid w:val="00C83B5F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83B5F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83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uiPriority w:val="1"/>
    <w:qFormat/>
    <w:rsid w:val="006F46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uiPriority w:val="99"/>
    <w:rsid w:val="0058763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32DC1A56317C2181B40AA77E9E08C59435921B90310C74C228754BF6C0C3820B196AF6C0711F968662Fv2n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0534-FA61-49C5-B147-3612C624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28</Pages>
  <Words>8284</Words>
  <Characters>47222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</dc:creator>
  <cp:keywords/>
  <dc:description/>
  <cp:lastModifiedBy>ADMIN</cp:lastModifiedBy>
  <cp:revision>121</cp:revision>
  <cp:lastPrinted>2013-06-19T06:33:00Z</cp:lastPrinted>
  <dcterms:created xsi:type="dcterms:W3CDTF">2012-04-10T02:49:00Z</dcterms:created>
  <dcterms:modified xsi:type="dcterms:W3CDTF">2013-07-16T23:43:00Z</dcterms:modified>
</cp:coreProperties>
</file>