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8ED" w:rsidRDefault="00A558ED" w:rsidP="00A558ED">
      <w:pPr>
        <w:tabs>
          <w:tab w:val="center" w:pos="4699"/>
        </w:tabs>
        <w:ind w:right="-2"/>
        <w:jc w:val="center"/>
        <w:rPr>
          <w:b/>
          <w:bCs/>
          <w:spacing w:val="26"/>
        </w:rPr>
      </w:pPr>
      <w:r>
        <w:rPr>
          <w:b/>
          <w:bCs/>
          <w:noProof/>
          <w:spacing w:val="26"/>
        </w:rPr>
        <w:drawing>
          <wp:inline distT="0" distB="0" distL="0" distR="0">
            <wp:extent cx="61912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60E" w:rsidRPr="00D67081" w:rsidRDefault="006B660E" w:rsidP="006B660E">
      <w:pPr>
        <w:pStyle w:val="a9"/>
        <w:jc w:val="center"/>
        <w:rPr>
          <w:rFonts w:ascii="Times New Roman" w:hAnsi="Times New Roman"/>
          <w:b/>
        </w:rPr>
      </w:pPr>
      <w:r w:rsidRPr="00D67081">
        <w:rPr>
          <w:rFonts w:ascii="Times New Roman" w:hAnsi="Times New Roman"/>
          <w:b/>
        </w:rPr>
        <w:t>РОССИЙСКАЯ ФЕДЕРАЦИЯ</w:t>
      </w:r>
    </w:p>
    <w:p w:rsidR="006B660E" w:rsidRPr="00D67081" w:rsidRDefault="006B660E" w:rsidP="006B660E">
      <w:pPr>
        <w:pStyle w:val="a9"/>
        <w:jc w:val="center"/>
        <w:rPr>
          <w:rFonts w:ascii="Times New Roman" w:hAnsi="Times New Roman"/>
          <w:b/>
        </w:rPr>
      </w:pPr>
      <w:r w:rsidRPr="00D67081">
        <w:rPr>
          <w:rFonts w:ascii="Times New Roman" w:hAnsi="Times New Roman"/>
          <w:b/>
        </w:rPr>
        <w:t>ИРКУТСКАЯ ОБЛАСТЬ</w:t>
      </w:r>
    </w:p>
    <w:p w:rsidR="006B660E" w:rsidRPr="00D67081" w:rsidRDefault="006B660E" w:rsidP="006B660E">
      <w:pPr>
        <w:pStyle w:val="a9"/>
        <w:jc w:val="center"/>
        <w:rPr>
          <w:rFonts w:ascii="Times New Roman" w:hAnsi="Times New Roman"/>
          <w:b/>
        </w:rPr>
      </w:pPr>
      <w:r w:rsidRPr="00D67081">
        <w:rPr>
          <w:rFonts w:ascii="Times New Roman" w:hAnsi="Times New Roman"/>
          <w:b/>
        </w:rPr>
        <w:t>НИЖНЕУДИНСКИЙ РАЙОН</w:t>
      </w:r>
    </w:p>
    <w:p w:rsidR="006B660E" w:rsidRPr="00D67081" w:rsidRDefault="006B660E" w:rsidP="006B660E">
      <w:pPr>
        <w:pStyle w:val="a9"/>
        <w:jc w:val="center"/>
        <w:rPr>
          <w:rFonts w:ascii="Times New Roman" w:hAnsi="Times New Roman"/>
          <w:b/>
        </w:rPr>
      </w:pPr>
      <w:r w:rsidRPr="00D67081">
        <w:rPr>
          <w:rFonts w:ascii="Times New Roman" w:hAnsi="Times New Roman"/>
          <w:b/>
        </w:rPr>
        <w:t>АДМИНИСТРАЦИЯ</w:t>
      </w:r>
    </w:p>
    <w:p w:rsidR="006B660E" w:rsidRPr="00D67081" w:rsidRDefault="006B660E" w:rsidP="006B660E">
      <w:pPr>
        <w:pStyle w:val="a9"/>
        <w:jc w:val="center"/>
        <w:rPr>
          <w:rFonts w:ascii="Times New Roman" w:hAnsi="Times New Roman"/>
          <w:b/>
        </w:rPr>
      </w:pPr>
      <w:r w:rsidRPr="00D67081">
        <w:rPr>
          <w:rFonts w:ascii="Times New Roman" w:hAnsi="Times New Roman"/>
          <w:b/>
        </w:rPr>
        <w:t>ЧЕХОВСКОГО МУНИЦИПАЛЬНОГО ОБРАЗОВАНИЯ -</w:t>
      </w:r>
    </w:p>
    <w:p w:rsidR="006B660E" w:rsidRPr="00D67081" w:rsidRDefault="006B660E" w:rsidP="006B660E">
      <w:pPr>
        <w:pStyle w:val="a9"/>
        <w:jc w:val="center"/>
        <w:rPr>
          <w:rFonts w:ascii="Times New Roman" w:hAnsi="Times New Roman"/>
          <w:b/>
        </w:rPr>
      </w:pPr>
      <w:r w:rsidRPr="00D67081">
        <w:rPr>
          <w:rFonts w:ascii="Times New Roman" w:hAnsi="Times New Roman"/>
          <w:b/>
        </w:rPr>
        <w:t xml:space="preserve">АДМИНИСТРАЦИЯ </w:t>
      </w:r>
      <w:proofErr w:type="gramStart"/>
      <w:r w:rsidRPr="00D67081">
        <w:rPr>
          <w:rFonts w:ascii="Times New Roman" w:hAnsi="Times New Roman"/>
          <w:b/>
        </w:rPr>
        <w:t>СЕЛЬСКОГО</w:t>
      </w:r>
      <w:proofErr w:type="gramEnd"/>
    </w:p>
    <w:p w:rsidR="006B660E" w:rsidRPr="00D67081" w:rsidRDefault="006B660E" w:rsidP="006B660E">
      <w:pPr>
        <w:pStyle w:val="a9"/>
        <w:jc w:val="center"/>
        <w:rPr>
          <w:rFonts w:ascii="Times New Roman" w:hAnsi="Times New Roman"/>
          <w:b/>
        </w:rPr>
      </w:pPr>
      <w:r w:rsidRPr="00D67081">
        <w:rPr>
          <w:rFonts w:ascii="Times New Roman" w:hAnsi="Times New Roman"/>
          <w:b/>
        </w:rPr>
        <w:t>ПОСЕЛЕНИЯ</w:t>
      </w:r>
    </w:p>
    <w:p w:rsidR="006B660E" w:rsidRPr="00D67081" w:rsidRDefault="006B660E" w:rsidP="006B660E">
      <w:pPr>
        <w:pStyle w:val="a9"/>
        <w:jc w:val="center"/>
        <w:rPr>
          <w:rFonts w:ascii="Times New Roman" w:hAnsi="Times New Roman"/>
          <w:b/>
        </w:rPr>
      </w:pPr>
    </w:p>
    <w:p w:rsidR="006B660E" w:rsidRPr="00D67081" w:rsidRDefault="006B660E" w:rsidP="006B660E">
      <w:pPr>
        <w:pStyle w:val="a9"/>
        <w:jc w:val="center"/>
        <w:rPr>
          <w:rFonts w:ascii="Times New Roman" w:hAnsi="Times New Roman"/>
          <w:b/>
        </w:rPr>
      </w:pPr>
      <w:r w:rsidRPr="00D67081">
        <w:rPr>
          <w:rFonts w:ascii="Times New Roman" w:hAnsi="Times New Roman"/>
          <w:b/>
        </w:rPr>
        <w:t>ПОСТАНОВЛЕНИЕ</w:t>
      </w:r>
    </w:p>
    <w:p w:rsidR="006B660E" w:rsidRPr="00D67081" w:rsidRDefault="006B660E" w:rsidP="006B660E">
      <w:pPr>
        <w:pStyle w:val="a9"/>
        <w:rPr>
          <w:rFonts w:ascii="Times New Roman" w:hAnsi="Times New Roman"/>
        </w:rPr>
      </w:pPr>
      <w:r w:rsidRPr="00D67081">
        <w:rPr>
          <w:rFonts w:ascii="Times New Roman" w:hAnsi="Times New Roman"/>
        </w:rPr>
        <w:t>*****************************************************************************</w:t>
      </w:r>
    </w:p>
    <w:p w:rsidR="006B660E" w:rsidRDefault="006B660E" w:rsidP="006B660E">
      <w:pPr>
        <w:pStyle w:val="a9"/>
        <w:rPr>
          <w:rFonts w:ascii="Times New Roman" w:hAnsi="Times New Roman"/>
        </w:rPr>
      </w:pPr>
      <w:r w:rsidRPr="00D67081">
        <w:rPr>
          <w:rFonts w:ascii="Times New Roman" w:hAnsi="Times New Roman"/>
        </w:rPr>
        <w:t xml:space="preserve">с. Чехово, ул. </w:t>
      </w:r>
      <w:proofErr w:type="gramStart"/>
      <w:r w:rsidRPr="00D67081">
        <w:rPr>
          <w:rFonts w:ascii="Times New Roman" w:hAnsi="Times New Roman"/>
        </w:rPr>
        <w:t>Новая</w:t>
      </w:r>
      <w:proofErr w:type="gramEnd"/>
      <w:r w:rsidRPr="00D67081">
        <w:rPr>
          <w:rFonts w:ascii="Times New Roman" w:hAnsi="Times New Roman"/>
        </w:rPr>
        <w:t xml:space="preserve"> 1                                                                   </w:t>
      </w:r>
      <w:r>
        <w:rPr>
          <w:rFonts w:ascii="Times New Roman" w:hAnsi="Times New Roman"/>
        </w:rPr>
        <w:t xml:space="preserve">           </w:t>
      </w:r>
      <w:r w:rsidRPr="00D67081">
        <w:rPr>
          <w:rFonts w:ascii="Times New Roman" w:hAnsi="Times New Roman"/>
        </w:rPr>
        <w:t xml:space="preserve">  тел.</w:t>
      </w:r>
      <w:r>
        <w:rPr>
          <w:rFonts w:ascii="Times New Roman" w:hAnsi="Times New Roman"/>
        </w:rPr>
        <w:t>: 8 (395-57) 7-05-33</w:t>
      </w:r>
      <w:r w:rsidRPr="00D67081">
        <w:rPr>
          <w:rFonts w:ascii="Times New Roman" w:hAnsi="Times New Roman"/>
        </w:rPr>
        <w:t xml:space="preserve"> </w:t>
      </w:r>
    </w:p>
    <w:p w:rsidR="006B660E" w:rsidRDefault="006B660E" w:rsidP="006B660E">
      <w:pPr>
        <w:pStyle w:val="a9"/>
        <w:rPr>
          <w:rFonts w:ascii="Times New Roman" w:hAnsi="Times New Roman"/>
        </w:rPr>
      </w:pPr>
      <w:r>
        <w:rPr>
          <w:rFonts w:ascii="Times New Roman" w:hAnsi="Times New Roman"/>
        </w:rPr>
        <w:t>от  16.05.2013г. № 61</w:t>
      </w:r>
    </w:p>
    <w:p w:rsidR="006B660E" w:rsidRPr="00D67081" w:rsidRDefault="006B660E" w:rsidP="006B660E">
      <w:pPr>
        <w:pStyle w:val="a9"/>
        <w:rPr>
          <w:rFonts w:ascii="Times New Roman" w:hAnsi="Times New Roman"/>
        </w:rPr>
      </w:pPr>
    </w:p>
    <w:p w:rsidR="00A558ED" w:rsidRDefault="00A558ED" w:rsidP="00A558ED">
      <w:pPr>
        <w:pStyle w:val="2"/>
        <w:suppressAutoHyphens/>
        <w:ind w:right="-2" w:firstLine="0"/>
        <w:textAlignment w:val="baseline"/>
        <w:rPr>
          <w:szCs w:val="24"/>
        </w:rPr>
      </w:pPr>
      <w:r>
        <w:rPr>
          <w:szCs w:val="24"/>
        </w:rPr>
        <w:t>Об утверждении Плана мероприятий («</w:t>
      </w:r>
      <w:r w:rsidR="006111F0">
        <w:rPr>
          <w:szCs w:val="24"/>
        </w:rPr>
        <w:t>д</w:t>
      </w:r>
      <w:r>
        <w:rPr>
          <w:szCs w:val="24"/>
        </w:rPr>
        <w:t>орожной карты»),</w:t>
      </w:r>
    </w:p>
    <w:p w:rsidR="00A558ED" w:rsidRDefault="00A558ED" w:rsidP="00A558ED">
      <w:pPr>
        <w:pStyle w:val="2"/>
        <w:suppressAutoHyphens/>
        <w:ind w:right="-2" w:firstLine="0"/>
        <w:textAlignment w:val="baseline"/>
        <w:rPr>
          <w:szCs w:val="24"/>
        </w:rPr>
      </w:pPr>
      <w:proofErr w:type="gramStart"/>
      <w:r>
        <w:rPr>
          <w:szCs w:val="24"/>
        </w:rPr>
        <w:t>направленных</w:t>
      </w:r>
      <w:proofErr w:type="gramEnd"/>
      <w:r>
        <w:rPr>
          <w:szCs w:val="24"/>
        </w:rPr>
        <w:t xml:space="preserve"> на повышение эффективности сферы культуры</w:t>
      </w:r>
    </w:p>
    <w:p w:rsidR="00A558ED" w:rsidRDefault="00A558ED" w:rsidP="00A558ED">
      <w:pPr>
        <w:pStyle w:val="2"/>
        <w:suppressAutoHyphens/>
        <w:ind w:right="-2" w:firstLine="0"/>
        <w:textAlignment w:val="baseline"/>
        <w:rPr>
          <w:szCs w:val="24"/>
        </w:rPr>
      </w:pPr>
      <w:r>
        <w:rPr>
          <w:szCs w:val="24"/>
        </w:rPr>
        <w:t xml:space="preserve">в </w:t>
      </w:r>
      <w:r w:rsidR="006B660E">
        <w:rPr>
          <w:szCs w:val="24"/>
        </w:rPr>
        <w:t>Чеховском муниципальном образовании</w:t>
      </w:r>
    </w:p>
    <w:p w:rsidR="00A558ED" w:rsidRDefault="00A558ED" w:rsidP="00A558ED">
      <w:pPr>
        <w:pStyle w:val="2"/>
        <w:suppressAutoHyphens/>
        <w:ind w:right="-2" w:firstLine="0"/>
        <w:textAlignment w:val="baseline"/>
        <w:rPr>
          <w:szCs w:val="24"/>
        </w:rPr>
      </w:pPr>
    </w:p>
    <w:p w:rsidR="00A558ED" w:rsidRPr="00E556F3" w:rsidRDefault="00EE02DC" w:rsidP="000B0EB2">
      <w:pPr>
        <w:ind w:firstLine="567"/>
        <w:jc w:val="both"/>
      </w:pPr>
      <w:r>
        <w:t>В соответствии с Указом</w:t>
      </w:r>
      <w:r w:rsidRPr="000B6BA1">
        <w:t xml:space="preserve"> Президента Российской Федерации от 7 мая 2012 года № 597 «О </w:t>
      </w:r>
      <w:proofErr w:type="gramStart"/>
      <w:r w:rsidRPr="000B6BA1">
        <w:t xml:space="preserve">мероприятиях </w:t>
      </w:r>
      <w:r>
        <w:t>п</w:t>
      </w:r>
      <w:r w:rsidRPr="000B6BA1">
        <w:t>о реализации государственной социальной политик</w:t>
      </w:r>
      <w:r w:rsidR="00D42611">
        <w:t>и</w:t>
      </w:r>
      <w:r w:rsidRPr="000B6BA1">
        <w:t>»</w:t>
      </w:r>
      <w:r>
        <w:t>, распоряжением Правительства Российской Федерации от 26 ноября 2012 года № 2190-р «Об утверждении Программы поэтапного совершенствования системы оплаты труда в государственных (муниципальных) учреждениях на 2012 – 2018 годы», распоряжением Правительства Российской Федерации от 28 декабря 2012 года № 2606-р «Об утверждении плана мероприятий «Изменения в отраслях социальной сферы, направленны</w:t>
      </w:r>
      <w:r w:rsidR="000B0EB2">
        <w:t>е на повышение эффективности сферы культуры», Планом мероприятий («дорожной</w:t>
      </w:r>
      <w:proofErr w:type="gramEnd"/>
      <w:r w:rsidR="000B0EB2">
        <w:t xml:space="preserve"> картой»), </w:t>
      </w:r>
      <w:proofErr w:type="gramStart"/>
      <w:r w:rsidR="000B0EB2">
        <w:t>направленных</w:t>
      </w:r>
      <w:proofErr w:type="gramEnd"/>
      <w:r w:rsidR="000B0EB2">
        <w:t xml:space="preserve"> на повышение эффективности сферы культуры в Иркутской области, утвержденным распоряжением Правительства Иркутской области от 28 февраля 2013 года № 58-рп</w:t>
      </w:r>
      <w:r w:rsidR="00A558ED">
        <w:t xml:space="preserve">, </w:t>
      </w:r>
      <w:r w:rsidR="000B0EB2">
        <w:t xml:space="preserve"> руководствуясь </w:t>
      </w:r>
      <w:r w:rsidR="00A558ED">
        <w:t xml:space="preserve">ст.ст. 21, 45 Устава </w:t>
      </w:r>
      <w:r w:rsidR="006B660E">
        <w:t>Чеховского муниципального образования</w:t>
      </w:r>
      <w:r w:rsidR="00A558ED">
        <w:t xml:space="preserve">, </w:t>
      </w:r>
      <w:r w:rsidR="00A558ED" w:rsidRPr="00E556F3">
        <w:t xml:space="preserve">администрация </w:t>
      </w:r>
      <w:r w:rsidR="006B660E">
        <w:t xml:space="preserve">Чеховского </w:t>
      </w:r>
      <w:r w:rsidR="00A558ED" w:rsidRPr="00E556F3">
        <w:t xml:space="preserve">муниципального </w:t>
      </w:r>
      <w:r w:rsidR="006B660E">
        <w:t>образования.</w:t>
      </w:r>
    </w:p>
    <w:p w:rsidR="00A558ED" w:rsidRPr="00E556F3" w:rsidRDefault="00A558ED" w:rsidP="00A558ED">
      <w:pPr>
        <w:ind w:right="-2"/>
      </w:pPr>
    </w:p>
    <w:p w:rsidR="00A558ED" w:rsidRPr="00E556F3" w:rsidRDefault="00A558ED" w:rsidP="00A558ED">
      <w:pPr>
        <w:ind w:right="-2"/>
        <w:jc w:val="center"/>
      </w:pPr>
      <w:r w:rsidRPr="00E556F3">
        <w:t>ПОСТАНОВЛЯЕТ:</w:t>
      </w:r>
    </w:p>
    <w:p w:rsidR="00A558ED" w:rsidRPr="00E556F3" w:rsidRDefault="00A558ED" w:rsidP="00A558ED">
      <w:pPr>
        <w:ind w:right="-2"/>
        <w:jc w:val="center"/>
      </w:pPr>
    </w:p>
    <w:p w:rsidR="00A558ED" w:rsidRDefault="00A558ED" w:rsidP="00A558ED">
      <w:pPr>
        <w:pStyle w:val="a5"/>
        <w:tabs>
          <w:tab w:val="left" w:pos="0"/>
        </w:tabs>
        <w:ind w:right="-2" w:firstLine="567"/>
        <w:jc w:val="both"/>
        <w:rPr>
          <w:b w:val="0"/>
          <w:sz w:val="24"/>
        </w:rPr>
      </w:pPr>
      <w:r>
        <w:rPr>
          <w:b w:val="0"/>
          <w:sz w:val="24"/>
        </w:rPr>
        <w:t xml:space="preserve">1. </w:t>
      </w:r>
      <w:r w:rsidR="00907916">
        <w:rPr>
          <w:b w:val="0"/>
          <w:sz w:val="24"/>
        </w:rPr>
        <w:t xml:space="preserve">Утвердить План мероприятий («дорожную карту»), направленных на повышение эффективности сферы культуры в </w:t>
      </w:r>
      <w:r w:rsidR="006B660E">
        <w:rPr>
          <w:b w:val="0"/>
          <w:sz w:val="24"/>
        </w:rPr>
        <w:t xml:space="preserve">Чеховском </w:t>
      </w:r>
      <w:r w:rsidR="00907916">
        <w:rPr>
          <w:b w:val="0"/>
          <w:sz w:val="24"/>
        </w:rPr>
        <w:t>муниципальном образовании  (прилагается).</w:t>
      </w:r>
    </w:p>
    <w:p w:rsidR="00A558ED" w:rsidRDefault="00A558ED" w:rsidP="00A558ED">
      <w:pPr>
        <w:ind w:right="-2" w:firstLine="567"/>
        <w:jc w:val="both"/>
      </w:pPr>
      <w:r>
        <w:t xml:space="preserve">2. Настоящее постановление опубликовать в </w:t>
      </w:r>
      <w:r w:rsidR="006B660E">
        <w:t xml:space="preserve">«Вестнике </w:t>
      </w:r>
      <w:r w:rsidR="006B660E" w:rsidRPr="008464CA">
        <w:t>Чеховского</w:t>
      </w:r>
      <w:r w:rsidR="006B660E">
        <w:t xml:space="preserve"> сельского поселения»</w:t>
      </w:r>
    </w:p>
    <w:p w:rsidR="00A558ED" w:rsidRDefault="00A558ED" w:rsidP="00A558ED">
      <w:pPr>
        <w:ind w:right="-2" w:firstLine="567"/>
        <w:jc w:val="both"/>
        <w:rPr>
          <w:sz w:val="20"/>
          <w:szCs w:val="20"/>
        </w:rPr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</w:t>
      </w:r>
      <w:r w:rsidR="006B660E">
        <w:t>на директора МКУК Чеховского муниципального образования</w:t>
      </w:r>
    </w:p>
    <w:p w:rsidR="00A558ED" w:rsidRPr="00C01C87" w:rsidRDefault="00A558ED" w:rsidP="00A558ED">
      <w:pPr>
        <w:pStyle w:val="2"/>
        <w:suppressAutoHyphens/>
        <w:ind w:right="-2"/>
      </w:pPr>
    </w:p>
    <w:p w:rsidR="006B660E" w:rsidRDefault="006B660E" w:rsidP="006B660E">
      <w:pPr>
        <w:pStyle w:val="2"/>
        <w:suppressAutoHyphens/>
        <w:ind w:right="-2" w:firstLine="0"/>
      </w:pPr>
      <w:r>
        <w:t xml:space="preserve">Глава </w:t>
      </w:r>
      <w:proofErr w:type="gramStart"/>
      <w:r>
        <w:t>Чеховского</w:t>
      </w:r>
      <w:proofErr w:type="gramEnd"/>
    </w:p>
    <w:p w:rsidR="00A558ED" w:rsidRPr="00C01C87" w:rsidRDefault="006B660E" w:rsidP="006B660E">
      <w:pPr>
        <w:pStyle w:val="2"/>
        <w:suppressAutoHyphens/>
        <w:ind w:right="-2" w:firstLine="0"/>
      </w:pPr>
      <w:r>
        <w:t>муниципального образования                                                Н.Л.Горбатков</w:t>
      </w:r>
    </w:p>
    <w:p w:rsidR="00A558ED" w:rsidRDefault="00A558ED" w:rsidP="00A558ED">
      <w:pPr>
        <w:pStyle w:val="2"/>
        <w:suppressAutoHyphens/>
        <w:ind w:left="567" w:right="-2" w:firstLine="0"/>
      </w:pPr>
    </w:p>
    <w:p w:rsidR="006B660E" w:rsidRDefault="006B660E" w:rsidP="00A558ED">
      <w:pPr>
        <w:pStyle w:val="2"/>
        <w:suppressAutoHyphens/>
        <w:ind w:left="567" w:right="-2" w:firstLine="0"/>
      </w:pPr>
    </w:p>
    <w:p w:rsidR="006B660E" w:rsidRDefault="006B660E" w:rsidP="00A558ED">
      <w:pPr>
        <w:pStyle w:val="2"/>
        <w:suppressAutoHyphens/>
        <w:ind w:left="567" w:right="-2" w:firstLine="0"/>
      </w:pPr>
    </w:p>
    <w:p w:rsidR="006B660E" w:rsidRDefault="006B660E" w:rsidP="00A558ED">
      <w:pPr>
        <w:pStyle w:val="2"/>
        <w:suppressAutoHyphens/>
        <w:ind w:left="567" w:right="-2" w:firstLine="0"/>
      </w:pPr>
    </w:p>
    <w:p w:rsidR="006B660E" w:rsidRPr="00C01C87" w:rsidRDefault="006B660E" w:rsidP="00A558ED">
      <w:pPr>
        <w:pStyle w:val="2"/>
        <w:suppressAutoHyphens/>
        <w:ind w:left="567" w:right="-2" w:firstLine="0"/>
      </w:pPr>
    </w:p>
    <w:p w:rsidR="001447C9" w:rsidRDefault="001447C9" w:rsidP="006B660E">
      <w:pPr>
        <w:ind w:right="141"/>
        <w:jc w:val="center"/>
      </w:pPr>
    </w:p>
    <w:p w:rsidR="00F51300" w:rsidRDefault="00F51300" w:rsidP="006B660E">
      <w:pPr>
        <w:ind w:right="141"/>
        <w:jc w:val="center"/>
      </w:pPr>
    </w:p>
    <w:p w:rsidR="00F51300" w:rsidRDefault="00F51300" w:rsidP="006B660E">
      <w:pPr>
        <w:ind w:right="141"/>
        <w:jc w:val="center"/>
      </w:pPr>
    </w:p>
    <w:tbl>
      <w:tblPr>
        <w:tblW w:w="0" w:type="auto"/>
        <w:tblCellSpacing w:w="15" w:type="dxa"/>
        <w:tblInd w:w="5715" w:type="dxa"/>
        <w:tblLook w:val="04A0"/>
      </w:tblPr>
      <w:tblGrid>
        <w:gridCol w:w="4111"/>
      </w:tblGrid>
      <w:tr w:rsidR="00F51300" w:rsidTr="00F51300">
        <w:trPr>
          <w:tblCellSpacing w:w="15" w:type="dxa"/>
        </w:trPr>
        <w:tc>
          <w:tcPr>
            <w:tcW w:w="40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1300" w:rsidRDefault="00F51300">
            <w:r>
              <w:lastRenderedPageBreak/>
              <w:t>УТВЕРЖДЕН</w:t>
            </w:r>
          </w:p>
          <w:p w:rsidR="00F51300" w:rsidRDefault="00F51300">
            <w:r>
              <w:t>Постановлением администрации</w:t>
            </w:r>
          </w:p>
          <w:p w:rsidR="00F51300" w:rsidRDefault="00F51300">
            <w:r>
              <w:t>Чеховского муниципального образования</w:t>
            </w:r>
          </w:p>
          <w:p w:rsidR="00F51300" w:rsidRDefault="00F51300">
            <w:pPr>
              <w:ind w:left="-45" w:firstLine="45"/>
            </w:pPr>
            <w:r>
              <w:t xml:space="preserve">от « 16 » </w:t>
            </w:r>
            <w:proofErr w:type="spellStart"/>
            <w:r>
              <w:t>_</w:t>
            </w:r>
            <w:r>
              <w:rPr>
                <w:u w:val="single"/>
              </w:rPr>
              <w:t>мая</w:t>
            </w:r>
            <w:proofErr w:type="spellEnd"/>
            <w:r>
              <w:t>__ 2013 года № 61</w:t>
            </w:r>
          </w:p>
        </w:tc>
      </w:tr>
    </w:tbl>
    <w:p w:rsidR="00F51300" w:rsidRDefault="00F51300" w:rsidP="00F51300">
      <w:pPr>
        <w:jc w:val="center"/>
        <w:rPr>
          <w:b/>
          <w:bCs/>
          <w:color w:val="000000"/>
        </w:rPr>
      </w:pPr>
    </w:p>
    <w:p w:rsidR="00F51300" w:rsidRDefault="00F51300" w:rsidP="00F51300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ПЛАН МЕРОПРИЯТИЙ («ДОРОЖНАЯ КАРТА»), НАПРАВЛЕННЫХ НА ПОВЫШЕНИЕ ЭФФЕКТИВНОСТИ СФЕРЫ КУЛЬТУРЫ </w:t>
      </w:r>
      <w:proofErr w:type="gramStart"/>
      <w:r>
        <w:rPr>
          <w:b/>
          <w:bCs/>
          <w:color w:val="000000"/>
        </w:rPr>
        <w:t>В</w:t>
      </w:r>
      <w:proofErr w:type="gramEnd"/>
    </w:p>
    <w:p w:rsidR="00F51300" w:rsidRDefault="00F51300" w:rsidP="00F51300">
      <w:pPr>
        <w:jc w:val="center"/>
        <w:rPr>
          <w:bCs/>
          <w:color w:val="000000"/>
          <w:sz w:val="12"/>
          <w:szCs w:val="12"/>
        </w:rPr>
      </w:pPr>
      <w:r>
        <w:rPr>
          <w:b/>
          <w:bCs/>
          <w:color w:val="000000"/>
        </w:rPr>
        <w:t xml:space="preserve">ЧЕХОВСКОМ МУНИЦИПАЛЬНОМ </w:t>
      </w:r>
      <w:proofErr w:type="gramStart"/>
      <w:r>
        <w:rPr>
          <w:b/>
          <w:bCs/>
          <w:color w:val="000000"/>
        </w:rPr>
        <w:t>ОБРАЗОВАНИИ</w:t>
      </w:r>
      <w:proofErr w:type="gramEnd"/>
    </w:p>
    <w:p w:rsidR="00F51300" w:rsidRDefault="00F51300" w:rsidP="00F51300">
      <w:pPr>
        <w:jc w:val="center"/>
        <w:rPr>
          <w:color w:val="000000"/>
        </w:rPr>
      </w:pPr>
    </w:p>
    <w:p w:rsidR="00F51300" w:rsidRDefault="00F51300" w:rsidP="00F51300">
      <w:pPr>
        <w:jc w:val="center"/>
        <w:rPr>
          <w:bCs/>
          <w:color w:val="000000"/>
        </w:rPr>
      </w:pPr>
      <w:r>
        <w:rPr>
          <w:bCs/>
          <w:color w:val="000000"/>
        </w:rPr>
        <w:t>I. ЦЕЛИ РАЗРАБОТКИ ПЛАНА РАЙОННЫХ МЕРОПРИЯТИЙ («ДОРОЖНАЯ КАРТА»), НАПРАВЛЕННЫХ НА ПОВЫШЕНИЕ ЭФФЕКТИВНОСТИ СФЕРЫ КУЛЬТУРЫ</w:t>
      </w:r>
    </w:p>
    <w:p w:rsidR="00F51300" w:rsidRDefault="00F51300" w:rsidP="00F51300">
      <w:pPr>
        <w:jc w:val="center"/>
        <w:rPr>
          <w:color w:val="000000"/>
        </w:rPr>
      </w:pPr>
    </w:p>
    <w:p w:rsidR="00F51300" w:rsidRDefault="00F51300" w:rsidP="00F51300">
      <w:pPr>
        <w:rPr>
          <w:color w:val="000000"/>
        </w:rPr>
      </w:pPr>
      <w:proofErr w:type="gramStart"/>
      <w:r>
        <w:rPr>
          <w:color w:val="000000"/>
        </w:rPr>
        <w:t>Настоящий План мероприятий («дорожная карта»), направленных на повышение эффективности сферы культуры (далее – муниципальный план мероприятий («дорожная карта»), разработан в следующих целях:</w:t>
      </w:r>
      <w:proofErr w:type="gramEnd"/>
    </w:p>
    <w:p w:rsidR="00F51300" w:rsidRDefault="00F51300" w:rsidP="00F51300">
      <w:pPr>
        <w:pStyle w:val="aa"/>
        <w:numPr>
          <w:ilvl w:val="0"/>
          <w:numId w:val="3"/>
        </w:numPr>
        <w:spacing w:line="240" w:lineRule="auto"/>
        <w:ind w:left="0" w:firstLine="567"/>
        <w:rPr>
          <w:rFonts w:eastAsia="Times New Roman" w:cs="Times New Roman"/>
          <w:color w:val="000000"/>
          <w:sz w:val="12"/>
          <w:szCs w:val="12"/>
          <w:lang w:eastAsia="ru-RU"/>
        </w:rPr>
      </w:pPr>
      <w:proofErr w:type="gramStart"/>
      <w:r>
        <w:rPr>
          <w:rFonts w:eastAsia="Times New Roman" w:cs="Times New Roman"/>
          <w:color w:val="000000"/>
          <w:szCs w:val="24"/>
          <w:lang w:eastAsia="ru-RU"/>
        </w:rPr>
        <w:t>повышение качества жизни жителей Чеховского муниципального образования путем предоставления им возможности саморазвития через регулярные занятия творчеством по свободно выбранному ими направлению, воспитание (формирование) подрастающего поколения в духе культурных традиций страны, создание условий для развития творческих способностей и социализации современной молодежи, самореализации и духовного обогащения творчески активной части населения, полноценного межнационального культурного обмена;</w:t>
      </w:r>
      <w:proofErr w:type="gramEnd"/>
    </w:p>
    <w:p w:rsidR="00F51300" w:rsidRDefault="00F51300" w:rsidP="00F51300">
      <w:pPr>
        <w:pStyle w:val="aa"/>
        <w:numPr>
          <w:ilvl w:val="0"/>
          <w:numId w:val="3"/>
        </w:numPr>
        <w:spacing w:line="240" w:lineRule="auto"/>
        <w:ind w:left="0" w:firstLine="567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обеспечение достойной оплаты труда работников учреждений культуры, как результат повышения качества и количества оказываемых ими муниципальных услуг;</w:t>
      </w:r>
    </w:p>
    <w:p w:rsidR="00F51300" w:rsidRDefault="00F51300" w:rsidP="00F51300">
      <w:pPr>
        <w:pStyle w:val="aa"/>
        <w:numPr>
          <w:ilvl w:val="0"/>
          <w:numId w:val="3"/>
        </w:numPr>
        <w:spacing w:line="240" w:lineRule="auto"/>
        <w:ind w:left="0" w:firstLine="567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развитие и сохранение кадрового потенциала учреждений культуры;</w:t>
      </w:r>
    </w:p>
    <w:p w:rsidR="00F51300" w:rsidRDefault="00F51300" w:rsidP="00F51300">
      <w:pPr>
        <w:pStyle w:val="aa"/>
        <w:numPr>
          <w:ilvl w:val="0"/>
          <w:numId w:val="3"/>
        </w:numPr>
        <w:spacing w:line="240" w:lineRule="auto"/>
        <w:ind w:left="0" w:firstLine="567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повышение престижности и привлекательности профессий в сфере культуры;</w:t>
      </w:r>
    </w:p>
    <w:p w:rsidR="00F51300" w:rsidRDefault="00F51300" w:rsidP="00F51300">
      <w:pPr>
        <w:pStyle w:val="aa"/>
        <w:numPr>
          <w:ilvl w:val="0"/>
          <w:numId w:val="3"/>
        </w:numPr>
        <w:spacing w:line="240" w:lineRule="auto"/>
        <w:ind w:left="0" w:firstLine="567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сохранение культурного и исторического наследия территории, обеспечение доступа граждан к культурным ценностям и участию в культурной жизни, реализация творческого потенциала нации;</w:t>
      </w:r>
    </w:p>
    <w:p w:rsidR="00F51300" w:rsidRDefault="00F51300" w:rsidP="00F51300">
      <w:pPr>
        <w:pStyle w:val="aa"/>
        <w:numPr>
          <w:ilvl w:val="0"/>
          <w:numId w:val="3"/>
        </w:numPr>
        <w:spacing w:line="240" w:lineRule="auto"/>
        <w:ind w:left="0" w:firstLine="567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создание благоприятных условий для устойчивого развития сферы культуры.</w:t>
      </w:r>
    </w:p>
    <w:p w:rsidR="00F51300" w:rsidRDefault="00F51300" w:rsidP="00F51300">
      <w:pPr>
        <w:pStyle w:val="aa"/>
        <w:spacing w:line="240" w:lineRule="auto"/>
        <w:ind w:firstLine="0"/>
        <w:rPr>
          <w:rFonts w:eastAsia="Times New Roman" w:cs="Times New Roman"/>
          <w:color w:val="000000"/>
          <w:szCs w:val="24"/>
          <w:lang w:eastAsia="ru-RU"/>
        </w:rPr>
      </w:pPr>
    </w:p>
    <w:p w:rsidR="00F51300" w:rsidRDefault="00F51300" w:rsidP="00F51300">
      <w:pPr>
        <w:jc w:val="center"/>
        <w:rPr>
          <w:bCs/>
          <w:color w:val="000000"/>
        </w:rPr>
      </w:pPr>
      <w:r>
        <w:rPr>
          <w:bCs/>
          <w:color w:val="000000"/>
        </w:rPr>
        <w:t>II. ЦЕЛЕВЫЕ ПОКАЗАТЕЛИ (ИНДИКАТОРЫ) РАЗВИТИЯ СФЕРЫ КУЛЬТУРЫ</w:t>
      </w:r>
    </w:p>
    <w:p w:rsidR="00F51300" w:rsidRDefault="00F51300" w:rsidP="00F51300">
      <w:pPr>
        <w:jc w:val="center"/>
        <w:rPr>
          <w:color w:val="000000"/>
        </w:rPr>
      </w:pPr>
    </w:p>
    <w:p w:rsidR="00F51300" w:rsidRDefault="00F51300" w:rsidP="00F51300">
      <w:pPr>
        <w:pStyle w:val="aa"/>
        <w:spacing w:line="240" w:lineRule="auto"/>
        <w:ind w:left="0" w:firstLine="426"/>
        <w:rPr>
          <w:rFonts w:eastAsia="Times New Roman" w:cs="Times New Roman"/>
          <w:color w:val="000000"/>
          <w:sz w:val="12"/>
          <w:szCs w:val="12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1. С ростом эффективности и качества оказываемых услуг в Чеховском муниципальном образовании будут достигнуты следующие целевые показатели (индикаторы):</w:t>
      </w:r>
    </w:p>
    <w:p w:rsidR="00F51300" w:rsidRDefault="00F51300" w:rsidP="00F51300">
      <w:pPr>
        <w:ind w:firstLine="426"/>
        <w:rPr>
          <w:color w:val="000000"/>
        </w:rPr>
      </w:pPr>
      <w:r>
        <w:rPr>
          <w:color w:val="000000"/>
        </w:rPr>
        <w:t xml:space="preserve">1) увеличение численности участников </w:t>
      </w:r>
      <w:proofErr w:type="spellStart"/>
      <w:r>
        <w:rPr>
          <w:color w:val="000000"/>
        </w:rPr>
        <w:t>культурно-досуговых</w:t>
      </w:r>
      <w:proofErr w:type="spellEnd"/>
      <w:r>
        <w:rPr>
          <w:color w:val="000000"/>
        </w:rPr>
        <w:t xml:space="preserve"> мероприятий (по сравнению с предыдущим годом), показатель рассчитывается как сумма посещений муниципальных учреждений культуры (театров, концертных организаций, парков, музеев, библиотек, </w:t>
      </w:r>
      <w:proofErr w:type="spellStart"/>
      <w:r>
        <w:rPr>
          <w:color w:val="000000"/>
        </w:rPr>
        <w:t>культурно-досуговых</w:t>
      </w:r>
      <w:proofErr w:type="spellEnd"/>
      <w:r>
        <w:rPr>
          <w:color w:val="000000"/>
        </w:rPr>
        <w:t xml:space="preserve"> учреждений) в отчетном году на платной основе:</w:t>
      </w:r>
    </w:p>
    <w:p w:rsidR="00F51300" w:rsidRDefault="00F51300" w:rsidP="00F51300">
      <w:pPr>
        <w:ind w:firstLine="426"/>
        <w:jc w:val="right"/>
        <w:rPr>
          <w:color w:val="000000"/>
        </w:rPr>
      </w:pPr>
      <w:r>
        <w:rPr>
          <w:color w:val="000000"/>
        </w:rPr>
        <w:t>(тыс. чел.)</w:t>
      </w:r>
    </w:p>
    <w:tbl>
      <w:tblPr>
        <w:tblStyle w:val="ab"/>
        <w:tblW w:w="9984" w:type="dxa"/>
        <w:tblLook w:val="04A0"/>
      </w:tblPr>
      <w:tblGrid>
        <w:gridCol w:w="3085"/>
        <w:gridCol w:w="992"/>
        <w:gridCol w:w="993"/>
        <w:gridCol w:w="992"/>
        <w:gridCol w:w="992"/>
        <w:gridCol w:w="992"/>
        <w:gridCol w:w="993"/>
        <w:gridCol w:w="945"/>
      </w:tblGrid>
      <w:tr w:rsidR="00F51300" w:rsidTr="00F51300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1300" w:rsidRDefault="00F51300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1300" w:rsidRDefault="00F51300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2012 г.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1300" w:rsidRDefault="00F51300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2013 г.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1300" w:rsidRDefault="00F51300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2014 г.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1300" w:rsidRDefault="00F51300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2015 г.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1300" w:rsidRDefault="00F51300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2016 г.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1300" w:rsidRDefault="00F51300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2017 г.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1300" w:rsidRDefault="00F51300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2018 г.</w:t>
            </w:r>
          </w:p>
        </w:tc>
      </w:tr>
      <w:tr w:rsidR="00F51300" w:rsidTr="00F51300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51300" w:rsidRDefault="00F51300">
            <w:pPr>
              <w:ind w:firstLine="0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Чеховское МО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51300" w:rsidRDefault="00F51300">
            <w:pPr>
              <w:ind w:firstLine="34"/>
              <w:jc w:val="center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</w:rPr>
              <w:t>6,5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51300" w:rsidRDefault="00F51300">
            <w:pPr>
              <w:ind w:firstLine="34"/>
              <w:jc w:val="center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</w:rPr>
              <w:t>6,57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51300" w:rsidRDefault="00F51300">
            <w:pPr>
              <w:ind w:firstLine="34"/>
              <w:jc w:val="center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</w:rPr>
              <w:t>6,63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51300" w:rsidRDefault="00F51300">
            <w:pPr>
              <w:ind w:firstLine="34"/>
              <w:jc w:val="center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</w:rPr>
              <w:t>6,70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51300" w:rsidRDefault="00F51300">
            <w:pPr>
              <w:ind w:firstLine="34"/>
              <w:jc w:val="center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</w:rPr>
              <w:t>6,76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51300" w:rsidRDefault="00F51300">
            <w:pPr>
              <w:ind w:firstLine="34"/>
              <w:jc w:val="center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</w:rPr>
              <w:t>6,83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51300" w:rsidRDefault="00F51300">
            <w:pPr>
              <w:ind w:firstLine="34"/>
              <w:jc w:val="center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</w:rPr>
              <w:t>6,90</w:t>
            </w:r>
          </w:p>
        </w:tc>
      </w:tr>
    </w:tbl>
    <w:p w:rsidR="00F51300" w:rsidRDefault="00F51300" w:rsidP="00F51300">
      <w:pPr>
        <w:ind w:firstLine="426"/>
        <w:rPr>
          <w:color w:val="000000"/>
        </w:rPr>
      </w:pPr>
    </w:p>
    <w:p w:rsidR="00F51300" w:rsidRDefault="00F51300" w:rsidP="00F51300">
      <w:pPr>
        <w:ind w:firstLine="426"/>
        <w:rPr>
          <w:color w:val="000000"/>
        </w:rPr>
      </w:pPr>
      <w:r>
        <w:rPr>
          <w:color w:val="000000"/>
        </w:rPr>
        <w:t>2) повышение уровня удовлетворенности жителей территории качеством предоставления государственных и муниципальных услуг в сфере культуры, показатель рассчитывается как произведение 100% на отношение числа участников опроса общественного мнения, утвердительно ответивших на вопрос о том, удовлетворены ли они качеством предоставления муниципальных услуг в сфере культуры, к общему числу участников опроса:</w:t>
      </w:r>
    </w:p>
    <w:p w:rsidR="00F51300" w:rsidRDefault="00F51300" w:rsidP="00F51300">
      <w:pPr>
        <w:jc w:val="right"/>
        <w:rPr>
          <w:color w:val="000000"/>
        </w:rPr>
      </w:pPr>
      <w:r>
        <w:rPr>
          <w:color w:val="000000"/>
        </w:rPr>
        <w:t>(процентов)</w:t>
      </w:r>
    </w:p>
    <w:tbl>
      <w:tblPr>
        <w:tblStyle w:val="ab"/>
        <w:tblW w:w="0" w:type="auto"/>
        <w:tblLook w:val="04A0"/>
      </w:tblPr>
      <w:tblGrid>
        <w:gridCol w:w="3085"/>
        <w:gridCol w:w="992"/>
        <w:gridCol w:w="993"/>
        <w:gridCol w:w="992"/>
        <w:gridCol w:w="992"/>
        <w:gridCol w:w="992"/>
        <w:gridCol w:w="993"/>
        <w:gridCol w:w="945"/>
      </w:tblGrid>
      <w:tr w:rsidR="00F51300" w:rsidTr="00F51300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1300" w:rsidRDefault="00F51300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1300" w:rsidRDefault="00F51300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2012 г.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1300" w:rsidRDefault="00F51300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2013 г.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1300" w:rsidRDefault="00F51300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2014 г.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1300" w:rsidRDefault="00F51300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2015 г.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1300" w:rsidRDefault="00F51300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2016 г.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1300" w:rsidRDefault="00F51300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2017 г.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1300" w:rsidRDefault="00F51300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2018 г.</w:t>
            </w:r>
          </w:p>
        </w:tc>
      </w:tr>
      <w:tr w:rsidR="00F51300" w:rsidTr="00F51300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300" w:rsidRDefault="00F51300">
            <w:pPr>
              <w:ind w:firstLine="0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Чеховское МО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1300" w:rsidRDefault="00F51300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1300" w:rsidRDefault="00F51300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1300" w:rsidRDefault="00F51300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1300" w:rsidRDefault="00F51300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1300" w:rsidRDefault="00F51300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1300" w:rsidRDefault="00F51300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88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1300" w:rsidRDefault="00F51300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90</w:t>
            </w:r>
          </w:p>
        </w:tc>
      </w:tr>
    </w:tbl>
    <w:p w:rsidR="00F51300" w:rsidRDefault="00F51300" w:rsidP="00F51300">
      <w:pPr>
        <w:ind w:firstLine="426"/>
        <w:rPr>
          <w:color w:val="000000"/>
        </w:rPr>
      </w:pPr>
    </w:p>
    <w:p w:rsidR="00F51300" w:rsidRDefault="00F51300" w:rsidP="00F51300">
      <w:pPr>
        <w:ind w:firstLine="426"/>
        <w:rPr>
          <w:color w:val="000000"/>
        </w:rPr>
      </w:pPr>
      <w:r>
        <w:rPr>
          <w:color w:val="000000"/>
        </w:rPr>
        <w:lastRenderedPageBreak/>
        <w:t>3) увеличение доли детей, привлекаемых к участию в творческих мероприятиях, в общем числе детей, показатель рассчитывается ежегодно, как произведение 100% на отношение числа детей в соответствующем муниципальном образовании, участвующих в творческих мероприятиях, организуемых муниципальными учреждениями культуры данного муниципального образования, к общему числу детей, проживающих в данном муниципальном образовании:</w:t>
      </w:r>
    </w:p>
    <w:p w:rsidR="00F51300" w:rsidRDefault="00F51300" w:rsidP="00F51300">
      <w:pPr>
        <w:jc w:val="right"/>
        <w:rPr>
          <w:color w:val="000000"/>
        </w:rPr>
      </w:pPr>
      <w:r>
        <w:rPr>
          <w:color w:val="000000"/>
        </w:rPr>
        <w:t>(человек)</w:t>
      </w:r>
    </w:p>
    <w:tbl>
      <w:tblPr>
        <w:tblStyle w:val="ab"/>
        <w:tblW w:w="0" w:type="auto"/>
        <w:tblLook w:val="04A0"/>
      </w:tblPr>
      <w:tblGrid>
        <w:gridCol w:w="3085"/>
        <w:gridCol w:w="992"/>
        <w:gridCol w:w="993"/>
        <w:gridCol w:w="992"/>
        <w:gridCol w:w="992"/>
        <w:gridCol w:w="992"/>
        <w:gridCol w:w="993"/>
        <w:gridCol w:w="945"/>
      </w:tblGrid>
      <w:tr w:rsidR="00F51300" w:rsidTr="00F51300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300" w:rsidRDefault="00F51300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300" w:rsidRDefault="00F51300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2012 г.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300" w:rsidRDefault="00F51300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2013 г.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300" w:rsidRDefault="00F51300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2014 г.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300" w:rsidRDefault="00F51300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2015 г.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300" w:rsidRDefault="00F51300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2016 г.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300" w:rsidRDefault="00F51300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2017 г.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300" w:rsidRDefault="00F51300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2018 г.</w:t>
            </w:r>
          </w:p>
        </w:tc>
      </w:tr>
      <w:tr w:rsidR="00F51300" w:rsidTr="00F51300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51300" w:rsidRDefault="00F51300">
            <w:pPr>
              <w:ind w:firstLine="0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Чеховское МО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300" w:rsidRDefault="00F51300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300" w:rsidRDefault="00F51300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300" w:rsidRDefault="00F51300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300" w:rsidRDefault="00F51300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300" w:rsidRDefault="00F51300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300" w:rsidRDefault="00F51300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47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300" w:rsidRDefault="00F51300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48</w:t>
            </w:r>
          </w:p>
        </w:tc>
      </w:tr>
    </w:tbl>
    <w:p w:rsidR="00F51300" w:rsidRDefault="00F51300" w:rsidP="00F51300">
      <w:pPr>
        <w:ind w:firstLine="426"/>
        <w:rPr>
          <w:color w:val="000000"/>
        </w:rPr>
      </w:pPr>
    </w:p>
    <w:p w:rsidR="00F51300" w:rsidRDefault="00F51300" w:rsidP="00F51300">
      <w:pPr>
        <w:ind w:firstLine="426"/>
        <w:rPr>
          <w:color w:val="000000"/>
        </w:rPr>
      </w:pPr>
      <w:proofErr w:type="gramStart"/>
      <w:r>
        <w:rPr>
          <w:color w:val="000000"/>
        </w:rPr>
        <w:t>4) динамика примерных (индикативных) значений соотношения средней заработной платы работников учреждений культуры соответствующего муниципального образования, повышение оплаты труда которых предусмотрено </w:t>
      </w:r>
      <w:r>
        <w:t>Указом</w:t>
      </w:r>
      <w:r>
        <w:rPr>
          <w:color w:val="000000"/>
        </w:rPr>
        <w:t> Президента Российской Федерации от 7 мая 2012 года № 597 «О мероприятиях по реализации государственной социальной политики», и средней заработной платы в субъектах Российской Федерации, показатель рассчитывается в соответствии с распоряжением Правительства Российской Федерации от 28 декабря 2012 года № 2606-р</w:t>
      </w:r>
      <w:proofErr w:type="gramEnd"/>
      <w:r>
        <w:rPr>
          <w:color w:val="000000"/>
        </w:rPr>
        <w:t xml:space="preserve"> «</w:t>
      </w:r>
      <w:proofErr w:type="gramStart"/>
      <w:r>
        <w:rPr>
          <w:color w:val="000000"/>
        </w:rPr>
        <w:t>Об утверждении плана мероприятий «Изменения в отраслях социальной сферы, направленные на повышение эффективности сферы культуры» с учетом финансово-экономического обоснования дополнительной потребности бюджетных средств, необходимых для достижения показателя (Приложение 1 к муниципальному плану мероприятий («дорожная карта»):</w:t>
      </w:r>
      <w:proofErr w:type="gramEnd"/>
    </w:p>
    <w:p w:rsidR="00F51300" w:rsidRDefault="00F51300" w:rsidP="00F51300">
      <w:pPr>
        <w:jc w:val="right"/>
        <w:rPr>
          <w:color w:val="000000"/>
        </w:rPr>
      </w:pPr>
      <w:r>
        <w:rPr>
          <w:color w:val="000000"/>
        </w:rPr>
        <w:t>(процентов)</w:t>
      </w:r>
    </w:p>
    <w:tbl>
      <w:tblPr>
        <w:tblStyle w:val="ab"/>
        <w:tblW w:w="10031" w:type="dxa"/>
        <w:tblLook w:val="04A0"/>
      </w:tblPr>
      <w:tblGrid>
        <w:gridCol w:w="3085"/>
        <w:gridCol w:w="992"/>
        <w:gridCol w:w="993"/>
        <w:gridCol w:w="992"/>
        <w:gridCol w:w="1417"/>
        <w:gridCol w:w="1276"/>
        <w:gridCol w:w="1276"/>
      </w:tblGrid>
      <w:tr w:rsidR="00F51300" w:rsidTr="00F51300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300" w:rsidRDefault="00F51300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300" w:rsidRDefault="00F51300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2013 г.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300" w:rsidRDefault="00F51300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2014 г.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300" w:rsidRDefault="00F51300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2015 г.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300" w:rsidRDefault="00F51300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2016 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300" w:rsidRDefault="00F51300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2017 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300" w:rsidRDefault="00F51300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2018 г.</w:t>
            </w:r>
          </w:p>
        </w:tc>
      </w:tr>
      <w:tr w:rsidR="00F51300" w:rsidTr="00F51300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51300" w:rsidRDefault="00F51300">
            <w:pPr>
              <w:ind w:firstLine="0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Чеховское МО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300" w:rsidRDefault="00F51300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56,1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300" w:rsidRDefault="00F51300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64,9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300" w:rsidRDefault="00F51300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73,7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300" w:rsidRDefault="00F51300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82,4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300" w:rsidRDefault="00F51300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91,2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300" w:rsidRDefault="00F51300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</w:t>
            </w:r>
          </w:p>
        </w:tc>
      </w:tr>
    </w:tbl>
    <w:p w:rsidR="00F51300" w:rsidRDefault="00F51300" w:rsidP="00F51300">
      <w:pPr>
        <w:ind w:firstLine="426"/>
        <w:rPr>
          <w:color w:val="000000"/>
        </w:rPr>
      </w:pPr>
    </w:p>
    <w:p w:rsidR="00F51300" w:rsidRDefault="00F51300" w:rsidP="00F51300">
      <w:pPr>
        <w:ind w:firstLine="426"/>
        <w:rPr>
          <w:color w:val="000000"/>
        </w:rPr>
      </w:pPr>
      <w:r>
        <w:rPr>
          <w:color w:val="000000"/>
        </w:rPr>
        <w:t>5) доля работников культуры в муниципальном образовании, переведенных на «эффективный контракт», показатель рассчитывается как произведение 100% на отношение количества заключенных «эффективных контрактов» к общему количеству трудовых договоров, заключенных с работниками муниципальных учреждений культуры соответствующего муниципального образования:</w:t>
      </w:r>
    </w:p>
    <w:p w:rsidR="00F51300" w:rsidRDefault="00F51300" w:rsidP="00F51300">
      <w:pPr>
        <w:jc w:val="right"/>
        <w:rPr>
          <w:color w:val="000000"/>
        </w:rPr>
      </w:pPr>
      <w:r>
        <w:rPr>
          <w:color w:val="000000"/>
        </w:rPr>
        <w:t>(чел. / процентов)</w:t>
      </w:r>
    </w:p>
    <w:tbl>
      <w:tblPr>
        <w:tblStyle w:val="ab"/>
        <w:tblW w:w="10031" w:type="dxa"/>
        <w:tblLook w:val="04A0"/>
      </w:tblPr>
      <w:tblGrid>
        <w:gridCol w:w="3085"/>
        <w:gridCol w:w="992"/>
        <w:gridCol w:w="993"/>
        <w:gridCol w:w="992"/>
        <w:gridCol w:w="1417"/>
        <w:gridCol w:w="1276"/>
        <w:gridCol w:w="1276"/>
      </w:tblGrid>
      <w:tr w:rsidR="00F51300" w:rsidTr="00F51300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300" w:rsidRDefault="00F51300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300" w:rsidRDefault="00F51300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2013 г.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300" w:rsidRDefault="00F51300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2014 г.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300" w:rsidRDefault="00F51300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2015 г.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300" w:rsidRDefault="00F51300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2016 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300" w:rsidRDefault="00F51300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2017 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300" w:rsidRDefault="00F51300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2018 г.</w:t>
            </w:r>
          </w:p>
        </w:tc>
      </w:tr>
      <w:tr w:rsidR="00F51300" w:rsidTr="00F51300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51300" w:rsidRDefault="00F51300">
            <w:pPr>
              <w:ind w:firstLine="0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Чеховское МО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300" w:rsidRDefault="00F51300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 / 50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300" w:rsidRDefault="00F51300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 / 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300" w:rsidRDefault="00F51300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 / 85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300" w:rsidRDefault="00F51300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 / 100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300" w:rsidRDefault="00F51300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 / 100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300" w:rsidRDefault="00F51300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 / 100</w:t>
            </w:r>
          </w:p>
        </w:tc>
      </w:tr>
    </w:tbl>
    <w:p w:rsidR="00F51300" w:rsidRDefault="00F51300" w:rsidP="00F51300">
      <w:pPr>
        <w:ind w:firstLine="426"/>
        <w:rPr>
          <w:color w:val="000000"/>
        </w:rPr>
      </w:pPr>
    </w:p>
    <w:p w:rsidR="00F51300" w:rsidRDefault="00F51300" w:rsidP="00F51300">
      <w:pPr>
        <w:ind w:firstLine="426"/>
        <w:rPr>
          <w:color w:val="000000"/>
        </w:rPr>
      </w:pPr>
      <w:proofErr w:type="gramStart"/>
      <w:r>
        <w:rPr>
          <w:color w:val="000000"/>
        </w:rPr>
        <w:t>6) доля руководителей учреждений культуры в муниципальном образовании, трудовой договор с которыми заключен в соответствии с типовой формой, показатель рассчитывается как произведение 100% на отношение количества трудовых договоров, заключенных с руководителями учреждений культуры в соответствии с типовой формой, утвержденной Правительством Российской Федерации, к общему количеству трудовых договоров с руководителями учреждений культуры соответствующего муниципального образования:</w:t>
      </w:r>
      <w:proofErr w:type="gramEnd"/>
    </w:p>
    <w:p w:rsidR="00F51300" w:rsidRDefault="00F51300" w:rsidP="00F51300">
      <w:pPr>
        <w:jc w:val="right"/>
        <w:rPr>
          <w:color w:val="000000"/>
        </w:rPr>
      </w:pPr>
    </w:p>
    <w:p w:rsidR="00F51300" w:rsidRDefault="00F51300" w:rsidP="00F51300">
      <w:pPr>
        <w:jc w:val="right"/>
        <w:rPr>
          <w:color w:val="000000"/>
        </w:rPr>
      </w:pPr>
      <w:r>
        <w:rPr>
          <w:color w:val="000000"/>
        </w:rPr>
        <w:t>(чел. / процентов)</w:t>
      </w:r>
    </w:p>
    <w:tbl>
      <w:tblPr>
        <w:tblStyle w:val="ab"/>
        <w:tblW w:w="10031" w:type="dxa"/>
        <w:tblLook w:val="04A0"/>
      </w:tblPr>
      <w:tblGrid>
        <w:gridCol w:w="3085"/>
        <w:gridCol w:w="992"/>
        <w:gridCol w:w="993"/>
        <w:gridCol w:w="992"/>
        <w:gridCol w:w="1417"/>
        <w:gridCol w:w="1276"/>
        <w:gridCol w:w="1276"/>
      </w:tblGrid>
      <w:tr w:rsidR="00F51300" w:rsidTr="00F51300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300" w:rsidRDefault="00F51300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300" w:rsidRDefault="00F51300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2012 г.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300" w:rsidRDefault="00F51300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2013 г.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300" w:rsidRDefault="00F51300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2014 г.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300" w:rsidRDefault="00F51300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2015 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300" w:rsidRDefault="00F51300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2016 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300" w:rsidRDefault="00F51300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2017 г.</w:t>
            </w:r>
          </w:p>
        </w:tc>
      </w:tr>
      <w:tr w:rsidR="00F51300" w:rsidTr="00F51300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51300" w:rsidRDefault="00F51300">
            <w:pPr>
              <w:ind w:firstLine="0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Чеховское МО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300" w:rsidRDefault="00F51300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 / 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300" w:rsidRDefault="00F51300">
            <w:pPr>
              <w:ind w:firstLine="0"/>
              <w:jc w:val="center"/>
              <w:rPr>
                <w:lang w:eastAsia="en-US"/>
              </w:rPr>
            </w:pPr>
            <w:r>
              <w:rPr>
                <w:color w:val="000000"/>
                <w:szCs w:val="24"/>
              </w:rPr>
              <w:t>0 / 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300" w:rsidRDefault="00F51300">
            <w:pPr>
              <w:ind w:firstLine="0"/>
              <w:jc w:val="center"/>
              <w:rPr>
                <w:lang w:eastAsia="en-US"/>
              </w:rPr>
            </w:pPr>
            <w:r>
              <w:rPr>
                <w:color w:val="000000"/>
                <w:szCs w:val="24"/>
              </w:rPr>
              <w:t>0 / 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300" w:rsidRDefault="00F51300">
            <w:pPr>
              <w:ind w:firstLine="0"/>
              <w:jc w:val="center"/>
              <w:rPr>
                <w:lang w:eastAsia="en-US"/>
              </w:rPr>
            </w:pPr>
            <w:r>
              <w:rPr>
                <w:color w:val="000000"/>
                <w:szCs w:val="24"/>
              </w:rPr>
              <w:t>1 / 100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300" w:rsidRDefault="00F51300">
            <w:pPr>
              <w:ind w:firstLine="0"/>
              <w:jc w:val="center"/>
              <w:rPr>
                <w:lang w:eastAsia="en-US"/>
              </w:rPr>
            </w:pPr>
            <w:r>
              <w:rPr>
                <w:color w:val="000000"/>
                <w:szCs w:val="24"/>
              </w:rPr>
              <w:t>1 / 100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300" w:rsidRDefault="00F51300">
            <w:pPr>
              <w:ind w:firstLine="0"/>
              <w:jc w:val="center"/>
              <w:rPr>
                <w:lang w:eastAsia="en-US"/>
              </w:rPr>
            </w:pPr>
            <w:r>
              <w:rPr>
                <w:color w:val="000000"/>
                <w:szCs w:val="24"/>
              </w:rPr>
              <w:t>1 / 100</w:t>
            </w:r>
          </w:p>
        </w:tc>
      </w:tr>
    </w:tbl>
    <w:p w:rsidR="00F51300" w:rsidRDefault="00F51300" w:rsidP="00F51300">
      <w:pPr>
        <w:jc w:val="center"/>
        <w:rPr>
          <w:bCs/>
          <w:color w:val="000000"/>
        </w:rPr>
      </w:pPr>
    </w:p>
    <w:p w:rsidR="00F51300" w:rsidRDefault="00F51300" w:rsidP="00F51300">
      <w:pPr>
        <w:jc w:val="center"/>
        <w:rPr>
          <w:bCs/>
          <w:color w:val="000000"/>
        </w:rPr>
      </w:pPr>
      <w:r>
        <w:rPr>
          <w:bCs/>
          <w:color w:val="000000"/>
        </w:rPr>
        <w:t>III. ОСНОВНЫЕ МЕРОПРИЯТИЯ, НАПРАВЛЕННЫЕ НА ПОВЫШЕНИЕ ЭФФЕКТИВНОСТИ СФЕРЫ КУЛЬТУРЫ</w:t>
      </w:r>
    </w:p>
    <w:p w:rsidR="00F51300" w:rsidRDefault="00F51300" w:rsidP="00F51300">
      <w:pPr>
        <w:jc w:val="center"/>
        <w:rPr>
          <w:color w:val="000000"/>
        </w:rPr>
      </w:pPr>
    </w:p>
    <w:p w:rsidR="00F51300" w:rsidRDefault="00F51300" w:rsidP="00F51300">
      <w:pPr>
        <w:rPr>
          <w:color w:val="000000"/>
        </w:rPr>
      </w:pPr>
      <w:r>
        <w:rPr>
          <w:color w:val="000000"/>
        </w:rPr>
        <w:t>1. Перечень мероприятий, направленных на повышение оплаты труда работников культуры</w:t>
      </w:r>
    </w:p>
    <w:p w:rsidR="00F51300" w:rsidRDefault="00F51300" w:rsidP="00F51300">
      <w:pPr>
        <w:rPr>
          <w:color w:val="000000"/>
        </w:rPr>
      </w:pPr>
    </w:p>
    <w:tbl>
      <w:tblPr>
        <w:tblStyle w:val="ab"/>
        <w:tblW w:w="0" w:type="auto"/>
        <w:tblLook w:val="04A0"/>
      </w:tblPr>
      <w:tblGrid>
        <w:gridCol w:w="540"/>
        <w:gridCol w:w="2970"/>
        <w:gridCol w:w="1276"/>
        <w:gridCol w:w="1996"/>
        <w:gridCol w:w="3202"/>
      </w:tblGrid>
      <w:tr w:rsidR="00F51300" w:rsidTr="00F5130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1300" w:rsidRDefault="00F51300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Cs w:val="24"/>
              </w:rPr>
              <w:t>п</w:t>
            </w:r>
            <w:proofErr w:type="spellEnd"/>
            <w:proofErr w:type="gramEnd"/>
            <w:r>
              <w:rPr>
                <w:szCs w:val="24"/>
              </w:rPr>
              <w:t>/</w:t>
            </w:r>
            <w:proofErr w:type="spellStart"/>
            <w:r>
              <w:rPr>
                <w:szCs w:val="24"/>
              </w:rPr>
              <w:t>п</w:t>
            </w:r>
            <w:proofErr w:type="spellEnd"/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1300" w:rsidRDefault="00F51300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Мероприятие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1300" w:rsidRDefault="00F51300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Срок</w:t>
            </w:r>
          </w:p>
        </w:tc>
        <w:tc>
          <w:tcPr>
            <w:tcW w:w="1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1300" w:rsidRDefault="00F51300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Ответственные исполнители</w:t>
            </w:r>
          </w:p>
        </w:tc>
        <w:tc>
          <w:tcPr>
            <w:tcW w:w="3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1300" w:rsidRDefault="00F51300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Результат</w:t>
            </w:r>
          </w:p>
        </w:tc>
      </w:tr>
      <w:tr w:rsidR="00F51300" w:rsidTr="00F5130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300" w:rsidRDefault="00F51300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300" w:rsidRDefault="00F51300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Мониторинг систем оплаты труда работников </w:t>
            </w:r>
            <w:r>
              <w:rPr>
                <w:szCs w:val="24"/>
              </w:rPr>
              <w:lastRenderedPageBreak/>
              <w:t>культуры, установленных локальными актами муниципальных учреждений культуры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300" w:rsidRDefault="00F51300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в течение 2013-2018 </w:t>
            </w:r>
            <w:r>
              <w:rPr>
                <w:szCs w:val="24"/>
              </w:rPr>
              <w:lastRenderedPageBreak/>
              <w:t>года</w:t>
            </w:r>
          </w:p>
        </w:tc>
        <w:tc>
          <w:tcPr>
            <w:tcW w:w="1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300" w:rsidRDefault="00F51300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Глава муниципального </w:t>
            </w:r>
            <w:r>
              <w:rPr>
                <w:szCs w:val="24"/>
              </w:rPr>
              <w:lastRenderedPageBreak/>
              <w:t>образования</w:t>
            </w:r>
          </w:p>
        </w:tc>
        <w:tc>
          <w:tcPr>
            <w:tcW w:w="3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300" w:rsidRDefault="00F51300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Рассмотрение, согласование локальных актов </w:t>
            </w:r>
            <w:r>
              <w:rPr>
                <w:szCs w:val="24"/>
              </w:rPr>
              <w:lastRenderedPageBreak/>
              <w:t>муниципальных учреждений культуры, регулирующих оплату труда работников данных учреждений, установление измеряемых показателей эффективности и качества исполнения работниками трудовых обязанностей</w:t>
            </w:r>
          </w:p>
        </w:tc>
      </w:tr>
      <w:tr w:rsidR="00F51300" w:rsidTr="00F5130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300" w:rsidRDefault="00F51300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300" w:rsidRDefault="00F51300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Оптимизация сети муниципальных учреждений культуры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300" w:rsidRDefault="00F51300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в течение 2013-2018 года</w:t>
            </w:r>
          </w:p>
        </w:tc>
        <w:tc>
          <w:tcPr>
            <w:tcW w:w="1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300" w:rsidRDefault="00F51300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Глава муниципального образования</w:t>
            </w:r>
          </w:p>
        </w:tc>
        <w:tc>
          <w:tcPr>
            <w:tcW w:w="3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300" w:rsidRDefault="00F51300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Издание решений о реорганизации муниципальных учреждений культуры, проведение штатных мероприятий, подготовка предложений по передаче полномочий в сфере культуры органами местного самоуправления поселений органам местного самоуправления муниципального района</w:t>
            </w:r>
          </w:p>
        </w:tc>
      </w:tr>
      <w:tr w:rsidR="00F51300" w:rsidTr="00F5130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300" w:rsidRDefault="00F51300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300" w:rsidRDefault="00F51300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Мониторинг мероприятий, направленных на повышение оплаты труда работников отрасли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300" w:rsidRDefault="00F51300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в течение 2013-2018 года (дважды в год)</w:t>
            </w:r>
          </w:p>
        </w:tc>
        <w:tc>
          <w:tcPr>
            <w:tcW w:w="1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300" w:rsidRDefault="00F51300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Глава муниципального образования</w:t>
            </w:r>
          </w:p>
        </w:tc>
        <w:tc>
          <w:tcPr>
            <w:tcW w:w="3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300" w:rsidRDefault="00F51300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Подготовка, ежемесячных и ежеквартальных отчетов, отчетной информации о деятельности муниципальных учреждений культуру в Управление по развитию культурной сферы, библиотечного обслуживания и физической культуры администрации муниципального района муниципального образования "Нижнеудинский район" (далее Управление по культуре)</w:t>
            </w:r>
          </w:p>
        </w:tc>
      </w:tr>
    </w:tbl>
    <w:p w:rsidR="00F51300" w:rsidRDefault="00F51300" w:rsidP="00F51300">
      <w:pPr>
        <w:jc w:val="center"/>
        <w:rPr>
          <w:color w:val="000000"/>
        </w:rPr>
      </w:pPr>
    </w:p>
    <w:p w:rsidR="00F51300" w:rsidRDefault="00F51300" w:rsidP="00F51300">
      <w:pPr>
        <w:rPr>
          <w:color w:val="000000"/>
        </w:rPr>
      </w:pPr>
      <w:r>
        <w:rPr>
          <w:color w:val="000000"/>
        </w:rPr>
        <w:t>2. Перечень мероприятий, направленных на повышение качества осуществляемой работниками учреждений культуры трудовой деятельности</w:t>
      </w:r>
    </w:p>
    <w:p w:rsidR="00F51300" w:rsidRDefault="00F51300" w:rsidP="00F51300">
      <w:pPr>
        <w:rPr>
          <w:color w:val="000000"/>
        </w:rPr>
      </w:pPr>
    </w:p>
    <w:tbl>
      <w:tblPr>
        <w:tblStyle w:val="ab"/>
        <w:tblW w:w="0" w:type="auto"/>
        <w:tblLook w:val="04A0"/>
      </w:tblPr>
      <w:tblGrid>
        <w:gridCol w:w="540"/>
        <w:gridCol w:w="2970"/>
        <w:gridCol w:w="1276"/>
        <w:gridCol w:w="1985"/>
        <w:gridCol w:w="3213"/>
      </w:tblGrid>
      <w:tr w:rsidR="00F51300" w:rsidTr="00F5130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1300" w:rsidRDefault="00F51300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Cs w:val="24"/>
              </w:rPr>
              <w:t>п</w:t>
            </w:r>
            <w:proofErr w:type="spellEnd"/>
            <w:proofErr w:type="gramEnd"/>
            <w:r>
              <w:rPr>
                <w:szCs w:val="24"/>
              </w:rPr>
              <w:t>/</w:t>
            </w:r>
            <w:proofErr w:type="spellStart"/>
            <w:r>
              <w:rPr>
                <w:szCs w:val="24"/>
              </w:rPr>
              <w:t>п</w:t>
            </w:r>
            <w:proofErr w:type="spellEnd"/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1300" w:rsidRDefault="00F51300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Мероприятие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1300" w:rsidRDefault="00F51300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Срок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1300" w:rsidRDefault="00F51300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Ответственные исполнители</w:t>
            </w:r>
          </w:p>
        </w:tc>
        <w:tc>
          <w:tcPr>
            <w:tcW w:w="3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1300" w:rsidRDefault="00F51300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Результат</w:t>
            </w:r>
          </w:p>
        </w:tc>
      </w:tr>
      <w:tr w:rsidR="00F51300" w:rsidTr="00F5130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300" w:rsidRDefault="00F51300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300" w:rsidRDefault="00F51300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Внедрение типовых </w:t>
            </w:r>
            <w:proofErr w:type="gramStart"/>
            <w:r>
              <w:rPr>
                <w:szCs w:val="24"/>
              </w:rPr>
              <w:t>норм труда работников муниципальных учреждений культуры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300" w:rsidRDefault="00F51300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в течение 2013-2018 года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300" w:rsidRDefault="00F51300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Глава муниципального образования</w:t>
            </w:r>
          </w:p>
        </w:tc>
        <w:tc>
          <w:tcPr>
            <w:tcW w:w="3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300" w:rsidRDefault="00F51300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Применение в муниципальных учреждениях культуры типовых норм труда, определенных приказом Министерства культуры Российской Федерации, оптимизация штатной численности учреждений </w:t>
            </w:r>
            <w:r>
              <w:rPr>
                <w:szCs w:val="24"/>
              </w:rPr>
              <w:lastRenderedPageBreak/>
              <w:t>культуры</w:t>
            </w:r>
          </w:p>
        </w:tc>
      </w:tr>
      <w:tr w:rsidR="00F51300" w:rsidTr="00F5130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300" w:rsidRDefault="00F51300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300" w:rsidRDefault="00F51300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Обеспечение перевода работников муниципальных учреждений культуры Нижнеудинского района на «эффективный контракт»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300" w:rsidRDefault="00F51300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в течение 2013-2016 года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300" w:rsidRDefault="00F51300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Глава муниципального образования</w:t>
            </w:r>
          </w:p>
        </w:tc>
        <w:tc>
          <w:tcPr>
            <w:tcW w:w="3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300" w:rsidRDefault="00F51300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Обеспечение применения руководителями муниципальных учреждений культуры примерной формы трудового договора с работником муниципального учреждения, утвержденного распоряжением Правительства Российской Федерации от 26 ноября 2012 года № 2190-р «Об утверждении </w:t>
            </w:r>
            <w:proofErr w:type="gramStart"/>
            <w:r>
              <w:rPr>
                <w:szCs w:val="24"/>
              </w:rPr>
              <w:t>Программы поэтапного совершенствования системы оплаты труда</w:t>
            </w:r>
            <w:proofErr w:type="gramEnd"/>
            <w:r>
              <w:rPr>
                <w:szCs w:val="24"/>
              </w:rPr>
              <w:t xml:space="preserve"> в государственных (муниципальных) учреждениях на 2012 - 2018 годы»</w:t>
            </w:r>
          </w:p>
        </w:tc>
      </w:tr>
      <w:tr w:rsidR="00F51300" w:rsidTr="00F5130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300" w:rsidRDefault="00F51300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300" w:rsidRDefault="00F51300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Сбор и мониторинг сведений о доходах, об имуществе и обязательствах имущественного характера руководителей муниципальных учреждений культуры, а также о доходах, об имуществе и обязательствах имущественного характера супруги (супруга) и несовершеннолетних детей руководителей (начиная с доходов за 2012 год), а также лиц, претендующих на занятие указанных должностей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300" w:rsidRDefault="00F51300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в течение 2013-2018 года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300" w:rsidRDefault="00F51300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Глава муниципального образования</w:t>
            </w:r>
          </w:p>
        </w:tc>
        <w:tc>
          <w:tcPr>
            <w:tcW w:w="3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300" w:rsidRDefault="00F51300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Создание прозрачного механизма оплаты труда руководителей, обеспечение качественного подбора кадров на руководящие места</w:t>
            </w:r>
          </w:p>
        </w:tc>
      </w:tr>
      <w:tr w:rsidR="00F51300" w:rsidTr="00F5130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300" w:rsidRDefault="00F51300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300" w:rsidRDefault="00F51300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Обеспечение перевода руководителей муниципальных учреждений культуры на трудовой договор, заключенный в соответствии с типовой формой, утверждаемой Правительством Российской Федерации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300" w:rsidRDefault="00F51300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в течение 2013-2016 года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300" w:rsidRDefault="00F51300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Глава муниципального образования</w:t>
            </w:r>
          </w:p>
        </w:tc>
        <w:tc>
          <w:tcPr>
            <w:tcW w:w="3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300" w:rsidRDefault="00F51300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Создание прозрачного механизма оплаты труда руководителей, обеспечение качественного подбора кадров на руководящие места</w:t>
            </w:r>
          </w:p>
        </w:tc>
      </w:tr>
      <w:tr w:rsidR="00F51300" w:rsidTr="00F5130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300" w:rsidRDefault="00F51300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300" w:rsidRDefault="00F51300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Внедрение профессиональных </w:t>
            </w:r>
            <w:r>
              <w:rPr>
                <w:szCs w:val="24"/>
              </w:rPr>
              <w:lastRenderedPageBreak/>
              <w:t>стандартов в отрасли, в том числе информирование руководителей муниципальных учреждений культуры о мероприятиях по переподготовке и повышению квалификации работников культуры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300" w:rsidRDefault="00F51300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в течение 2013-2018 </w:t>
            </w:r>
            <w:r>
              <w:rPr>
                <w:szCs w:val="24"/>
              </w:rPr>
              <w:lastRenderedPageBreak/>
              <w:t>года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300" w:rsidRDefault="00F51300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Глава муниципального </w:t>
            </w:r>
            <w:r>
              <w:rPr>
                <w:szCs w:val="24"/>
              </w:rPr>
              <w:lastRenderedPageBreak/>
              <w:t>образования</w:t>
            </w:r>
          </w:p>
        </w:tc>
        <w:tc>
          <w:tcPr>
            <w:tcW w:w="3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300" w:rsidRDefault="00F51300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Повышение профессионального уровня </w:t>
            </w:r>
            <w:r>
              <w:rPr>
                <w:szCs w:val="24"/>
              </w:rPr>
              <w:lastRenderedPageBreak/>
              <w:t>работников муниципальных учреждений культуры</w:t>
            </w:r>
          </w:p>
        </w:tc>
      </w:tr>
      <w:tr w:rsidR="00F51300" w:rsidTr="00F5130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300" w:rsidRDefault="00F51300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6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300" w:rsidRDefault="00F51300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Внесение изменений в трудовые договоры с руководителями муниципальных учреждений культуры Нижнеудинского района, корректировка муниципальных заданий для данных учреждений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300" w:rsidRDefault="00F51300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в течение 2013 года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300" w:rsidRDefault="00F51300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Глава муниципального образования</w:t>
            </w:r>
          </w:p>
        </w:tc>
        <w:tc>
          <w:tcPr>
            <w:tcW w:w="3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300" w:rsidRDefault="00F51300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Определение периодичности предоставления отчетности в соответствующие ведомства о реализации областного и районного планов мероприятий («дорожная карта»)</w:t>
            </w:r>
          </w:p>
        </w:tc>
      </w:tr>
      <w:tr w:rsidR="00F51300" w:rsidTr="00F5130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300" w:rsidRDefault="00F51300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300" w:rsidRDefault="00F51300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Мониторинг исполнения мероприятий, направленных на повышение качества осуществляемой работниками муниципальных учреждений культуры трудовой деятельности, совместно с совещательными органами при администрации муниципального района муниципального образования «Нижнеудинский район»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300" w:rsidRDefault="00F51300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в течение 2013-2018 года (дважды в год)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300" w:rsidRDefault="00F51300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Глава муниципального образования</w:t>
            </w:r>
          </w:p>
        </w:tc>
        <w:tc>
          <w:tcPr>
            <w:tcW w:w="3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300" w:rsidRDefault="00F51300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Подготовка отчетной информации об исполнении мероприятий, направленных на повышение качества осуществляемой работниками муниципальных учреждений культуры деятельности в соответствующие ведомства</w:t>
            </w:r>
          </w:p>
        </w:tc>
      </w:tr>
    </w:tbl>
    <w:p w:rsidR="00F51300" w:rsidRDefault="00F51300" w:rsidP="00F51300">
      <w:pPr>
        <w:jc w:val="center"/>
        <w:rPr>
          <w:color w:val="000000"/>
        </w:rPr>
      </w:pPr>
    </w:p>
    <w:p w:rsidR="00F51300" w:rsidRDefault="00F51300" w:rsidP="00F51300">
      <w:pPr>
        <w:rPr>
          <w:color w:val="000000"/>
        </w:rPr>
      </w:pPr>
      <w:r>
        <w:rPr>
          <w:color w:val="000000"/>
        </w:rPr>
        <w:t>3. Перечень мероприятий, направленных на увеличение объема деятельности, связанной с распространением культурных ценностей библиотеками, музеями, выставочными и культурными центрами:</w:t>
      </w:r>
    </w:p>
    <w:p w:rsidR="00F51300" w:rsidRDefault="00F51300" w:rsidP="00F51300">
      <w:pPr>
        <w:rPr>
          <w:color w:val="000000"/>
        </w:rPr>
      </w:pPr>
    </w:p>
    <w:tbl>
      <w:tblPr>
        <w:tblStyle w:val="ab"/>
        <w:tblW w:w="0" w:type="auto"/>
        <w:tblLook w:val="04A0"/>
      </w:tblPr>
      <w:tblGrid>
        <w:gridCol w:w="540"/>
        <w:gridCol w:w="2970"/>
        <w:gridCol w:w="1276"/>
        <w:gridCol w:w="1985"/>
        <w:gridCol w:w="3213"/>
      </w:tblGrid>
      <w:tr w:rsidR="00F51300" w:rsidTr="00F5130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1300" w:rsidRDefault="00F51300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Cs w:val="24"/>
              </w:rPr>
              <w:t>п</w:t>
            </w:r>
            <w:proofErr w:type="spellEnd"/>
            <w:proofErr w:type="gramEnd"/>
            <w:r>
              <w:rPr>
                <w:szCs w:val="24"/>
              </w:rPr>
              <w:t>/</w:t>
            </w:r>
            <w:proofErr w:type="spellStart"/>
            <w:r>
              <w:rPr>
                <w:szCs w:val="24"/>
              </w:rPr>
              <w:t>п</w:t>
            </w:r>
            <w:proofErr w:type="spellEnd"/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1300" w:rsidRDefault="00F51300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1300" w:rsidRDefault="00F51300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Срок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1300" w:rsidRDefault="00F51300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Ответственные исполнители</w:t>
            </w:r>
          </w:p>
        </w:tc>
        <w:tc>
          <w:tcPr>
            <w:tcW w:w="3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1300" w:rsidRDefault="00F51300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Результат</w:t>
            </w:r>
          </w:p>
        </w:tc>
      </w:tr>
      <w:tr w:rsidR="00F51300" w:rsidTr="00F5130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300" w:rsidRDefault="00F51300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300" w:rsidRDefault="00F51300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Создание условий для </w:t>
            </w:r>
            <w:proofErr w:type="spellStart"/>
            <w:r>
              <w:rPr>
                <w:szCs w:val="24"/>
              </w:rPr>
              <w:t>межпоселенческой</w:t>
            </w:r>
            <w:proofErr w:type="spellEnd"/>
            <w:r>
              <w:rPr>
                <w:szCs w:val="24"/>
              </w:rPr>
              <w:t xml:space="preserve"> и другой совместной деятельности муниципальных учреждений культуры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300" w:rsidRDefault="00F51300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в течение 2013-2018 года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300" w:rsidRDefault="00F51300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Глава муниципального образования</w:t>
            </w:r>
          </w:p>
        </w:tc>
        <w:tc>
          <w:tcPr>
            <w:tcW w:w="3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300" w:rsidRDefault="00F51300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Обеспечение доступности услуг муниципальных учреждений культуры Нижнеудинского района, формирование позитивного культурного имиджа территории</w:t>
            </w:r>
          </w:p>
        </w:tc>
      </w:tr>
      <w:tr w:rsidR="00F51300" w:rsidTr="00F5130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300" w:rsidRDefault="00F51300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300" w:rsidRDefault="00F51300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Совершенствование </w:t>
            </w:r>
            <w:r>
              <w:rPr>
                <w:szCs w:val="24"/>
              </w:rPr>
              <w:lastRenderedPageBreak/>
              <w:t>ценовой политики муниципальных учреждений культуры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300" w:rsidRDefault="00F51300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в течение </w:t>
            </w:r>
            <w:r>
              <w:rPr>
                <w:szCs w:val="24"/>
              </w:rPr>
              <w:lastRenderedPageBreak/>
              <w:t>2013-2018 года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300" w:rsidRDefault="00F51300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Глава </w:t>
            </w:r>
            <w:r>
              <w:rPr>
                <w:szCs w:val="24"/>
              </w:rPr>
              <w:lastRenderedPageBreak/>
              <w:t>муниципального образования</w:t>
            </w:r>
          </w:p>
        </w:tc>
        <w:tc>
          <w:tcPr>
            <w:tcW w:w="3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300" w:rsidRDefault="00F51300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Обеспечение доступности </w:t>
            </w:r>
            <w:r>
              <w:rPr>
                <w:szCs w:val="24"/>
              </w:rPr>
              <w:lastRenderedPageBreak/>
              <w:t>услуг муниципальных учреждений культуры</w:t>
            </w:r>
          </w:p>
        </w:tc>
      </w:tr>
      <w:tr w:rsidR="00F51300" w:rsidTr="00F5130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300" w:rsidRDefault="00F51300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3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300" w:rsidRDefault="00F51300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Обеспечение предоставления информации о культурных ценностях посредством сети «Интернет»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300" w:rsidRDefault="00F51300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в течение 2013-2018 года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300" w:rsidRDefault="00F51300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Глава муниципального образования</w:t>
            </w:r>
          </w:p>
        </w:tc>
        <w:tc>
          <w:tcPr>
            <w:tcW w:w="3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300" w:rsidRDefault="00F51300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Обеспечение работы с базами данных: сводный электронный каталог библиотек России, единый государственный реестр объектов культурного наследия (памятников истории и культуры) народов Российской Федерации; подключение муниципальных библиотек к сети «Интернет»; создание «виртуальных» музеев; создание сайтов муниципальных учреждений культуры в сети «Интернет»; обеспечение возможности направления отзывов и предложений о работе учреждений культуры</w:t>
            </w:r>
          </w:p>
        </w:tc>
      </w:tr>
      <w:tr w:rsidR="00F51300" w:rsidTr="00F5130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300" w:rsidRDefault="00F51300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300" w:rsidRDefault="00F51300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Развитие государственно-частного партнерства в отрасли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300" w:rsidRDefault="00F51300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в течение 2013-2018 года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300" w:rsidRDefault="00F51300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Глава муниципального образования</w:t>
            </w:r>
          </w:p>
        </w:tc>
        <w:tc>
          <w:tcPr>
            <w:tcW w:w="3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300" w:rsidRDefault="00F51300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Обеспечение творческих обменов между муниципальными учреждениями культуры Нижнеудинского района, Иркутской области, федеральными и региональными учреждениями культуры в соответствии с законодательством</w:t>
            </w:r>
          </w:p>
        </w:tc>
      </w:tr>
      <w:tr w:rsidR="00F51300" w:rsidTr="00F5130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300" w:rsidRDefault="00F51300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300" w:rsidRDefault="00F51300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Внедрение электронной системы мониторинга статистической информации о развитии отрасли культуры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300" w:rsidRDefault="00F51300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в течение 2013 года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300" w:rsidRDefault="00F51300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Глава муниципального образования</w:t>
            </w:r>
          </w:p>
        </w:tc>
        <w:tc>
          <w:tcPr>
            <w:tcW w:w="3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300" w:rsidRDefault="00F51300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Повышение оперативности и качества обработки и анализа информации, направляемой в Управление по культуре, Министерство культуры и архивов Иркутской области, Министерство культуры Российской Федерации</w:t>
            </w:r>
          </w:p>
        </w:tc>
      </w:tr>
    </w:tbl>
    <w:p w:rsidR="00F51300" w:rsidRDefault="00F51300" w:rsidP="00F51300">
      <w:pPr>
        <w:rPr>
          <w:color w:val="000000"/>
        </w:rPr>
      </w:pPr>
    </w:p>
    <w:p w:rsidR="00F51300" w:rsidRDefault="00F51300" w:rsidP="00F51300">
      <w:pPr>
        <w:rPr>
          <w:color w:val="000000"/>
        </w:rPr>
      </w:pPr>
      <w:r>
        <w:rPr>
          <w:color w:val="000000"/>
        </w:rPr>
        <w:t>4. Перечень мероприятий, направленных на увеличение объемов предоставляемых мер государственной поддержки творческим работникам, одаренным детям, организациям, осуществляющим деятельность в области культуры:</w:t>
      </w:r>
    </w:p>
    <w:p w:rsidR="00F51300" w:rsidRDefault="00F51300" w:rsidP="00F51300">
      <w:pPr>
        <w:rPr>
          <w:color w:val="000000"/>
        </w:rPr>
      </w:pPr>
    </w:p>
    <w:tbl>
      <w:tblPr>
        <w:tblStyle w:val="ab"/>
        <w:tblW w:w="0" w:type="auto"/>
        <w:tblLook w:val="04A0"/>
      </w:tblPr>
      <w:tblGrid>
        <w:gridCol w:w="540"/>
        <w:gridCol w:w="2970"/>
        <w:gridCol w:w="1276"/>
        <w:gridCol w:w="1985"/>
        <w:gridCol w:w="3213"/>
      </w:tblGrid>
      <w:tr w:rsidR="00F51300" w:rsidTr="00F5130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1300" w:rsidRDefault="00F51300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Cs w:val="24"/>
              </w:rPr>
              <w:t>п</w:t>
            </w:r>
            <w:proofErr w:type="spellEnd"/>
            <w:proofErr w:type="gramEnd"/>
            <w:r>
              <w:rPr>
                <w:szCs w:val="24"/>
              </w:rPr>
              <w:t>/</w:t>
            </w:r>
            <w:proofErr w:type="spellStart"/>
            <w:r>
              <w:rPr>
                <w:szCs w:val="24"/>
              </w:rPr>
              <w:t>п</w:t>
            </w:r>
            <w:proofErr w:type="spellEnd"/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1300" w:rsidRDefault="00F51300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1300" w:rsidRDefault="00F51300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Срок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1300" w:rsidRDefault="00F51300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Ответственные исполнители</w:t>
            </w:r>
          </w:p>
        </w:tc>
        <w:tc>
          <w:tcPr>
            <w:tcW w:w="3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1300" w:rsidRDefault="00F51300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Результат</w:t>
            </w:r>
          </w:p>
        </w:tc>
      </w:tr>
      <w:tr w:rsidR="00F51300" w:rsidTr="00F5130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300" w:rsidRDefault="00F51300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300" w:rsidRDefault="00F51300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Включение в планы работы муниципальных </w:t>
            </w:r>
            <w:r>
              <w:rPr>
                <w:szCs w:val="24"/>
              </w:rPr>
              <w:lastRenderedPageBreak/>
              <w:t>учреждений культуры творческих мероприятий, ориентированных на участие в них детей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300" w:rsidRDefault="00F51300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в течение 2013-2018 </w:t>
            </w:r>
            <w:r>
              <w:rPr>
                <w:szCs w:val="24"/>
              </w:rPr>
              <w:lastRenderedPageBreak/>
              <w:t>года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300" w:rsidRDefault="00F51300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Глава муниципального </w:t>
            </w:r>
            <w:r>
              <w:rPr>
                <w:szCs w:val="24"/>
              </w:rPr>
              <w:lastRenderedPageBreak/>
              <w:t>образования</w:t>
            </w:r>
          </w:p>
        </w:tc>
        <w:tc>
          <w:tcPr>
            <w:tcW w:w="3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300" w:rsidRDefault="00F51300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Увеличение количества детей, являющихся </w:t>
            </w:r>
            <w:r>
              <w:rPr>
                <w:szCs w:val="24"/>
              </w:rPr>
              <w:lastRenderedPageBreak/>
              <w:t>получателями услуг (работ) муниципальных учреждений культуры</w:t>
            </w:r>
          </w:p>
        </w:tc>
      </w:tr>
    </w:tbl>
    <w:p w:rsidR="00F51300" w:rsidRDefault="00F51300" w:rsidP="00F51300">
      <w:pPr>
        <w:rPr>
          <w:color w:val="000000"/>
        </w:rPr>
      </w:pPr>
    </w:p>
    <w:p w:rsidR="00F51300" w:rsidRDefault="00F51300" w:rsidP="00F51300">
      <w:pPr>
        <w:rPr>
          <w:color w:val="000000"/>
        </w:rPr>
      </w:pPr>
      <w:r>
        <w:rPr>
          <w:color w:val="000000"/>
        </w:rPr>
        <w:t xml:space="preserve">Глава </w:t>
      </w:r>
      <w:proofErr w:type="gramStart"/>
      <w:r>
        <w:rPr>
          <w:color w:val="000000"/>
        </w:rPr>
        <w:t>Чеховского</w:t>
      </w:r>
      <w:proofErr w:type="gramEnd"/>
    </w:p>
    <w:p w:rsidR="001447C9" w:rsidRDefault="00F51300" w:rsidP="00F51300">
      <w:pPr>
        <w:rPr>
          <w:b/>
          <w:bCs/>
        </w:rPr>
      </w:pPr>
      <w:r>
        <w:rPr>
          <w:color w:val="000000"/>
        </w:rPr>
        <w:t>муниципального образования                                                      Н.Л.Горбатков</w:t>
      </w:r>
    </w:p>
    <w:sectPr w:rsidR="001447C9" w:rsidSect="00F5130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B283E"/>
    <w:multiLevelType w:val="hybridMultilevel"/>
    <w:tmpl w:val="D0805FB0"/>
    <w:lvl w:ilvl="0" w:tplc="A36C16D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FE3C72"/>
    <w:multiLevelType w:val="hybridMultilevel"/>
    <w:tmpl w:val="01C67DC0"/>
    <w:lvl w:ilvl="0" w:tplc="A2DAEF48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34695E"/>
    <w:multiLevelType w:val="hybridMultilevel"/>
    <w:tmpl w:val="FE802B4E"/>
    <w:lvl w:ilvl="0" w:tplc="F36896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58ED"/>
    <w:rsid w:val="00001270"/>
    <w:rsid w:val="00002125"/>
    <w:rsid w:val="0000260F"/>
    <w:rsid w:val="00002AC7"/>
    <w:rsid w:val="000131F4"/>
    <w:rsid w:val="0001539B"/>
    <w:rsid w:val="00016CE5"/>
    <w:rsid w:val="00023274"/>
    <w:rsid w:val="00026184"/>
    <w:rsid w:val="00035F46"/>
    <w:rsid w:val="00036FF4"/>
    <w:rsid w:val="00047234"/>
    <w:rsid w:val="000504D4"/>
    <w:rsid w:val="00061F6C"/>
    <w:rsid w:val="00062AF5"/>
    <w:rsid w:val="0006457C"/>
    <w:rsid w:val="0006462B"/>
    <w:rsid w:val="00064AB4"/>
    <w:rsid w:val="000667CB"/>
    <w:rsid w:val="00066B57"/>
    <w:rsid w:val="000672FE"/>
    <w:rsid w:val="0007002B"/>
    <w:rsid w:val="00074CDE"/>
    <w:rsid w:val="00086BC1"/>
    <w:rsid w:val="000901D0"/>
    <w:rsid w:val="0009049C"/>
    <w:rsid w:val="00091722"/>
    <w:rsid w:val="00092148"/>
    <w:rsid w:val="00095190"/>
    <w:rsid w:val="0009531D"/>
    <w:rsid w:val="00097D24"/>
    <w:rsid w:val="000A0851"/>
    <w:rsid w:val="000A0E3E"/>
    <w:rsid w:val="000A59A1"/>
    <w:rsid w:val="000B0EB2"/>
    <w:rsid w:val="000B3DF4"/>
    <w:rsid w:val="000C045D"/>
    <w:rsid w:val="000C46C2"/>
    <w:rsid w:val="000D0717"/>
    <w:rsid w:val="000D10F4"/>
    <w:rsid w:val="000D7CEF"/>
    <w:rsid w:val="000E233E"/>
    <w:rsid w:val="000E57F3"/>
    <w:rsid w:val="000E7E32"/>
    <w:rsid w:val="000F0C9E"/>
    <w:rsid w:val="000F3102"/>
    <w:rsid w:val="000F6CCA"/>
    <w:rsid w:val="00124566"/>
    <w:rsid w:val="001265D8"/>
    <w:rsid w:val="00131B21"/>
    <w:rsid w:val="00140107"/>
    <w:rsid w:val="0014191B"/>
    <w:rsid w:val="001447C9"/>
    <w:rsid w:val="00151E74"/>
    <w:rsid w:val="00180EF0"/>
    <w:rsid w:val="001909AB"/>
    <w:rsid w:val="00191EF9"/>
    <w:rsid w:val="001B2E3B"/>
    <w:rsid w:val="001B3591"/>
    <w:rsid w:val="001B5FF1"/>
    <w:rsid w:val="001C1AE2"/>
    <w:rsid w:val="001C6752"/>
    <w:rsid w:val="001E0FA8"/>
    <w:rsid w:val="001F4886"/>
    <w:rsid w:val="001F7D21"/>
    <w:rsid w:val="00200107"/>
    <w:rsid w:val="00204047"/>
    <w:rsid w:val="0020596B"/>
    <w:rsid w:val="00215AC9"/>
    <w:rsid w:val="00217ECC"/>
    <w:rsid w:val="00223707"/>
    <w:rsid w:val="0022385D"/>
    <w:rsid w:val="00225E5F"/>
    <w:rsid w:val="00232463"/>
    <w:rsid w:val="0024439D"/>
    <w:rsid w:val="002455D8"/>
    <w:rsid w:val="0024560A"/>
    <w:rsid w:val="002509E5"/>
    <w:rsid w:val="002524A8"/>
    <w:rsid w:val="00255A38"/>
    <w:rsid w:val="00255C3D"/>
    <w:rsid w:val="0026479F"/>
    <w:rsid w:val="002710E8"/>
    <w:rsid w:val="002711E6"/>
    <w:rsid w:val="002719C3"/>
    <w:rsid w:val="002756A2"/>
    <w:rsid w:val="00283DEE"/>
    <w:rsid w:val="00293578"/>
    <w:rsid w:val="002945E0"/>
    <w:rsid w:val="002A41FC"/>
    <w:rsid w:val="002A4F82"/>
    <w:rsid w:val="002B4649"/>
    <w:rsid w:val="002B5F80"/>
    <w:rsid w:val="002C6889"/>
    <w:rsid w:val="002C7C2C"/>
    <w:rsid w:val="002E561F"/>
    <w:rsid w:val="002F1797"/>
    <w:rsid w:val="00307F33"/>
    <w:rsid w:val="00311EB8"/>
    <w:rsid w:val="00315BC5"/>
    <w:rsid w:val="00333CCD"/>
    <w:rsid w:val="00353969"/>
    <w:rsid w:val="00355FE1"/>
    <w:rsid w:val="00361015"/>
    <w:rsid w:val="003652D3"/>
    <w:rsid w:val="00365491"/>
    <w:rsid w:val="003701BC"/>
    <w:rsid w:val="00371351"/>
    <w:rsid w:val="00377742"/>
    <w:rsid w:val="00380D54"/>
    <w:rsid w:val="00384ACD"/>
    <w:rsid w:val="00385165"/>
    <w:rsid w:val="00391967"/>
    <w:rsid w:val="003940E5"/>
    <w:rsid w:val="003D1329"/>
    <w:rsid w:val="003D2D2C"/>
    <w:rsid w:val="003D3077"/>
    <w:rsid w:val="003D7F7F"/>
    <w:rsid w:val="003E2349"/>
    <w:rsid w:val="003E4DD0"/>
    <w:rsid w:val="003F1D11"/>
    <w:rsid w:val="003F6622"/>
    <w:rsid w:val="003F6C29"/>
    <w:rsid w:val="00404206"/>
    <w:rsid w:val="004054FD"/>
    <w:rsid w:val="004065DB"/>
    <w:rsid w:val="004070B8"/>
    <w:rsid w:val="00413677"/>
    <w:rsid w:val="00414AF0"/>
    <w:rsid w:val="004155C5"/>
    <w:rsid w:val="00417BBC"/>
    <w:rsid w:val="00425542"/>
    <w:rsid w:val="004271F6"/>
    <w:rsid w:val="004310DB"/>
    <w:rsid w:val="00443E48"/>
    <w:rsid w:val="004441D0"/>
    <w:rsid w:val="004509CA"/>
    <w:rsid w:val="0045230A"/>
    <w:rsid w:val="004646EF"/>
    <w:rsid w:val="004653A8"/>
    <w:rsid w:val="00471B7C"/>
    <w:rsid w:val="004734DB"/>
    <w:rsid w:val="00486D04"/>
    <w:rsid w:val="00493CFD"/>
    <w:rsid w:val="00495F61"/>
    <w:rsid w:val="004A05D2"/>
    <w:rsid w:val="004B3521"/>
    <w:rsid w:val="004B35DB"/>
    <w:rsid w:val="004C1A07"/>
    <w:rsid w:val="004C608E"/>
    <w:rsid w:val="004C7BFD"/>
    <w:rsid w:val="004D0369"/>
    <w:rsid w:val="004D6487"/>
    <w:rsid w:val="004D718B"/>
    <w:rsid w:val="004E5F5B"/>
    <w:rsid w:val="004F188C"/>
    <w:rsid w:val="004F3386"/>
    <w:rsid w:val="004F7D06"/>
    <w:rsid w:val="00500E38"/>
    <w:rsid w:val="00506D51"/>
    <w:rsid w:val="0052684E"/>
    <w:rsid w:val="00531E39"/>
    <w:rsid w:val="005353FF"/>
    <w:rsid w:val="0053672E"/>
    <w:rsid w:val="00537DBC"/>
    <w:rsid w:val="00540ACF"/>
    <w:rsid w:val="005449A8"/>
    <w:rsid w:val="00546DAA"/>
    <w:rsid w:val="00561951"/>
    <w:rsid w:val="00582876"/>
    <w:rsid w:val="005842C4"/>
    <w:rsid w:val="005871E9"/>
    <w:rsid w:val="00587D89"/>
    <w:rsid w:val="00592710"/>
    <w:rsid w:val="00595646"/>
    <w:rsid w:val="005A166B"/>
    <w:rsid w:val="005A19EC"/>
    <w:rsid w:val="005A2165"/>
    <w:rsid w:val="005B3466"/>
    <w:rsid w:val="005C2219"/>
    <w:rsid w:val="005C7250"/>
    <w:rsid w:val="005E4FA9"/>
    <w:rsid w:val="005E7335"/>
    <w:rsid w:val="005E73FD"/>
    <w:rsid w:val="005E76C1"/>
    <w:rsid w:val="005F1963"/>
    <w:rsid w:val="005F6147"/>
    <w:rsid w:val="005F6DE3"/>
    <w:rsid w:val="006015DD"/>
    <w:rsid w:val="00602DE1"/>
    <w:rsid w:val="006036D0"/>
    <w:rsid w:val="00606146"/>
    <w:rsid w:val="00607157"/>
    <w:rsid w:val="006111F0"/>
    <w:rsid w:val="0061554E"/>
    <w:rsid w:val="006276EE"/>
    <w:rsid w:val="006472C4"/>
    <w:rsid w:val="00662D40"/>
    <w:rsid w:val="006669EB"/>
    <w:rsid w:val="006675E6"/>
    <w:rsid w:val="0067015F"/>
    <w:rsid w:val="00671948"/>
    <w:rsid w:val="00672E16"/>
    <w:rsid w:val="00675E2D"/>
    <w:rsid w:val="006939C0"/>
    <w:rsid w:val="00696012"/>
    <w:rsid w:val="00696625"/>
    <w:rsid w:val="006A5479"/>
    <w:rsid w:val="006B3D6F"/>
    <w:rsid w:val="006B660E"/>
    <w:rsid w:val="006B7CF7"/>
    <w:rsid w:val="006C68C2"/>
    <w:rsid w:val="006D1896"/>
    <w:rsid w:val="006D3C05"/>
    <w:rsid w:val="006D7182"/>
    <w:rsid w:val="006D7707"/>
    <w:rsid w:val="006E2E17"/>
    <w:rsid w:val="006E3CE7"/>
    <w:rsid w:val="006E4048"/>
    <w:rsid w:val="006E4783"/>
    <w:rsid w:val="006E5670"/>
    <w:rsid w:val="006E5912"/>
    <w:rsid w:val="006E5A2C"/>
    <w:rsid w:val="006F2BA3"/>
    <w:rsid w:val="0070497E"/>
    <w:rsid w:val="0070719A"/>
    <w:rsid w:val="00711FF7"/>
    <w:rsid w:val="00712B29"/>
    <w:rsid w:val="00721C1F"/>
    <w:rsid w:val="00722FD4"/>
    <w:rsid w:val="0072791F"/>
    <w:rsid w:val="007313B4"/>
    <w:rsid w:val="00734888"/>
    <w:rsid w:val="00734CE9"/>
    <w:rsid w:val="00741AF2"/>
    <w:rsid w:val="00741E81"/>
    <w:rsid w:val="00750BBC"/>
    <w:rsid w:val="007525D1"/>
    <w:rsid w:val="00752BE5"/>
    <w:rsid w:val="00760DBF"/>
    <w:rsid w:val="00765BEB"/>
    <w:rsid w:val="00766FE2"/>
    <w:rsid w:val="007746E3"/>
    <w:rsid w:val="00780264"/>
    <w:rsid w:val="00780637"/>
    <w:rsid w:val="00782DDD"/>
    <w:rsid w:val="00783CFB"/>
    <w:rsid w:val="00784733"/>
    <w:rsid w:val="007851C9"/>
    <w:rsid w:val="00787847"/>
    <w:rsid w:val="00790F01"/>
    <w:rsid w:val="007A0126"/>
    <w:rsid w:val="007A7AFE"/>
    <w:rsid w:val="007B03D4"/>
    <w:rsid w:val="007B5D1A"/>
    <w:rsid w:val="007C7F7D"/>
    <w:rsid w:val="007D52C2"/>
    <w:rsid w:val="007E330C"/>
    <w:rsid w:val="007E58C1"/>
    <w:rsid w:val="007F09E7"/>
    <w:rsid w:val="007F0DB6"/>
    <w:rsid w:val="007F2F43"/>
    <w:rsid w:val="007F3C8C"/>
    <w:rsid w:val="007F75DD"/>
    <w:rsid w:val="00801612"/>
    <w:rsid w:val="00804AE0"/>
    <w:rsid w:val="008051A0"/>
    <w:rsid w:val="00810794"/>
    <w:rsid w:val="00815CF9"/>
    <w:rsid w:val="00816E0D"/>
    <w:rsid w:val="008170D8"/>
    <w:rsid w:val="00823528"/>
    <w:rsid w:val="0083192C"/>
    <w:rsid w:val="00841625"/>
    <w:rsid w:val="00842031"/>
    <w:rsid w:val="00846422"/>
    <w:rsid w:val="00852F6F"/>
    <w:rsid w:val="00854856"/>
    <w:rsid w:val="00864065"/>
    <w:rsid w:val="00871161"/>
    <w:rsid w:val="00871FE8"/>
    <w:rsid w:val="008867E0"/>
    <w:rsid w:val="008A2F20"/>
    <w:rsid w:val="008B3FAC"/>
    <w:rsid w:val="008B64A4"/>
    <w:rsid w:val="008B6EED"/>
    <w:rsid w:val="008C3BBD"/>
    <w:rsid w:val="008D19A4"/>
    <w:rsid w:val="008D2976"/>
    <w:rsid w:val="008D39D3"/>
    <w:rsid w:val="008D69BF"/>
    <w:rsid w:val="008F2491"/>
    <w:rsid w:val="008F6781"/>
    <w:rsid w:val="00907916"/>
    <w:rsid w:val="0091092C"/>
    <w:rsid w:val="0091409F"/>
    <w:rsid w:val="009162AA"/>
    <w:rsid w:val="009222C4"/>
    <w:rsid w:val="00930020"/>
    <w:rsid w:val="00932D06"/>
    <w:rsid w:val="00934BFD"/>
    <w:rsid w:val="009369F8"/>
    <w:rsid w:val="00940C9F"/>
    <w:rsid w:val="00946BFA"/>
    <w:rsid w:val="009501E6"/>
    <w:rsid w:val="00952C99"/>
    <w:rsid w:val="009544BF"/>
    <w:rsid w:val="00954BAD"/>
    <w:rsid w:val="00960269"/>
    <w:rsid w:val="00962508"/>
    <w:rsid w:val="00963E28"/>
    <w:rsid w:val="0096412B"/>
    <w:rsid w:val="009719E0"/>
    <w:rsid w:val="009723EE"/>
    <w:rsid w:val="00977F2F"/>
    <w:rsid w:val="00982728"/>
    <w:rsid w:val="00984D0D"/>
    <w:rsid w:val="00987D17"/>
    <w:rsid w:val="00993F8E"/>
    <w:rsid w:val="0099413D"/>
    <w:rsid w:val="009958DD"/>
    <w:rsid w:val="009A4BBA"/>
    <w:rsid w:val="009C065C"/>
    <w:rsid w:val="009C557F"/>
    <w:rsid w:val="009C560E"/>
    <w:rsid w:val="009C6552"/>
    <w:rsid w:val="009C6B2C"/>
    <w:rsid w:val="009D3E2B"/>
    <w:rsid w:val="009E2D63"/>
    <w:rsid w:val="009E62DC"/>
    <w:rsid w:val="009E7243"/>
    <w:rsid w:val="009F60AC"/>
    <w:rsid w:val="00A0032F"/>
    <w:rsid w:val="00A044BB"/>
    <w:rsid w:val="00A11B38"/>
    <w:rsid w:val="00A23669"/>
    <w:rsid w:val="00A32073"/>
    <w:rsid w:val="00A469B3"/>
    <w:rsid w:val="00A47A44"/>
    <w:rsid w:val="00A5177A"/>
    <w:rsid w:val="00A558ED"/>
    <w:rsid w:val="00A71AE5"/>
    <w:rsid w:val="00A748EF"/>
    <w:rsid w:val="00A92621"/>
    <w:rsid w:val="00A94280"/>
    <w:rsid w:val="00A94594"/>
    <w:rsid w:val="00A94B7F"/>
    <w:rsid w:val="00A96C28"/>
    <w:rsid w:val="00AA0106"/>
    <w:rsid w:val="00AA311B"/>
    <w:rsid w:val="00AA414B"/>
    <w:rsid w:val="00AC0085"/>
    <w:rsid w:val="00AC3731"/>
    <w:rsid w:val="00AD4EEA"/>
    <w:rsid w:val="00AD67E8"/>
    <w:rsid w:val="00AD7B76"/>
    <w:rsid w:val="00AF199D"/>
    <w:rsid w:val="00AF4243"/>
    <w:rsid w:val="00B02DAE"/>
    <w:rsid w:val="00B12CBB"/>
    <w:rsid w:val="00B15EF2"/>
    <w:rsid w:val="00B20BE6"/>
    <w:rsid w:val="00B30F61"/>
    <w:rsid w:val="00B416C8"/>
    <w:rsid w:val="00B42F5B"/>
    <w:rsid w:val="00B44B09"/>
    <w:rsid w:val="00B51F33"/>
    <w:rsid w:val="00B54F9B"/>
    <w:rsid w:val="00B556ED"/>
    <w:rsid w:val="00B57F56"/>
    <w:rsid w:val="00B65AB4"/>
    <w:rsid w:val="00B7209D"/>
    <w:rsid w:val="00B723DE"/>
    <w:rsid w:val="00B75E24"/>
    <w:rsid w:val="00B83DD8"/>
    <w:rsid w:val="00B90875"/>
    <w:rsid w:val="00B90F78"/>
    <w:rsid w:val="00B94000"/>
    <w:rsid w:val="00B960C4"/>
    <w:rsid w:val="00B962E0"/>
    <w:rsid w:val="00BA204E"/>
    <w:rsid w:val="00BA4466"/>
    <w:rsid w:val="00BC582C"/>
    <w:rsid w:val="00BC6C59"/>
    <w:rsid w:val="00BD2BD4"/>
    <w:rsid w:val="00BD2DE3"/>
    <w:rsid w:val="00BD6D07"/>
    <w:rsid w:val="00BE10D7"/>
    <w:rsid w:val="00BF2A73"/>
    <w:rsid w:val="00BF3955"/>
    <w:rsid w:val="00BF3C48"/>
    <w:rsid w:val="00BF4BF9"/>
    <w:rsid w:val="00BF5F56"/>
    <w:rsid w:val="00BF738B"/>
    <w:rsid w:val="00BF7B97"/>
    <w:rsid w:val="00C2490F"/>
    <w:rsid w:val="00C409E6"/>
    <w:rsid w:val="00C53A0D"/>
    <w:rsid w:val="00C636E1"/>
    <w:rsid w:val="00C64315"/>
    <w:rsid w:val="00C65C21"/>
    <w:rsid w:val="00C672FA"/>
    <w:rsid w:val="00C7419B"/>
    <w:rsid w:val="00C81BC2"/>
    <w:rsid w:val="00C82D72"/>
    <w:rsid w:val="00C908A4"/>
    <w:rsid w:val="00C95274"/>
    <w:rsid w:val="00C95C7A"/>
    <w:rsid w:val="00C961EC"/>
    <w:rsid w:val="00C970FA"/>
    <w:rsid w:val="00CA00C7"/>
    <w:rsid w:val="00CA36EE"/>
    <w:rsid w:val="00CA5849"/>
    <w:rsid w:val="00CA759F"/>
    <w:rsid w:val="00CB03C1"/>
    <w:rsid w:val="00CB12DC"/>
    <w:rsid w:val="00CB752E"/>
    <w:rsid w:val="00CC35F0"/>
    <w:rsid w:val="00CD183E"/>
    <w:rsid w:val="00CD5577"/>
    <w:rsid w:val="00CD7C93"/>
    <w:rsid w:val="00CE1257"/>
    <w:rsid w:val="00CE515E"/>
    <w:rsid w:val="00CF523A"/>
    <w:rsid w:val="00D07563"/>
    <w:rsid w:val="00D14F22"/>
    <w:rsid w:val="00D17720"/>
    <w:rsid w:val="00D2343F"/>
    <w:rsid w:val="00D26E43"/>
    <w:rsid w:val="00D35403"/>
    <w:rsid w:val="00D42611"/>
    <w:rsid w:val="00D45204"/>
    <w:rsid w:val="00D53E15"/>
    <w:rsid w:val="00D603F6"/>
    <w:rsid w:val="00D63D0C"/>
    <w:rsid w:val="00D72945"/>
    <w:rsid w:val="00D74757"/>
    <w:rsid w:val="00D74ECD"/>
    <w:rsid w:val="00D75C85"/>
    <w:rsid w:val="00D75D55"/>
    <w:rsid w:val="00D81006"/>
    <w:rsid w:val="00D863E5"/>
    <w:rsid w:val="00D906F9"/>
    <w:rsid w:val="00D9174E"/>
    <w:rsid w:val="00D97C5F"/>
    <w:rsid w:val="00DA1F39"/>
    <w:rsid w:val="00DA5D81"/>
    <w:rsid w:val="00DA6BC3"/>
    <w:rsid w:val="00DB2807"/>
    <w:rsid w:val="00DB344D"/>
    <w:rsid w:val="00DB5B23"/>
    <w:rsid w:val="00DB7A32"/>
    <w:rsid w:val="00DC1202"/>
    <w:rsid w:val="00DD2F85"/>
    <w:rsid w:val="00DE262B"/>
    <w:rsid w:val="00DF1CA6"/>
    <w:rsid w:val="00DF4E6F"/>
    <w:rsid w:val="00E01629"/>
    <w:rsid w:val="00E07153"/>
    <w:rsid w:val="00E16E73"/>
    <w:rsid w:val="00E2249B"/>
    <w:rsid w:val="00E23893"/>
    <w:rsid w:val="00E26BD4"/>
    <w:rsid w:val="00E35E08"/>
    <w:rsid w:val="00E368C4"/>
    <w:rsid w:val="00E45301"/>
    <w:rsid w:val="00E4738D"/>
    <w:rsid w:val="00E52BB1"/>
    <w:rsid w:val="00E54FD6"/>
    <w:rsid w:val="00E636CE"/>
    <w:rsid w:val="00E72456"/>
    <w:rsid w:val="00E746F2"/>
    <w:rsid w:val="00E74A5C"/>
    <w:rsid w:val="00E87D21"/>
    <w:rsid w:val="00E91EC9"/>
    <w:rsid w:val="00E97913"/>
    <w:rsid w:val="00EA39D7"/>
    <w:rsid w:val="00EB2F1E"/>
    <w:rsid w:val="00EB331D"/>
    <w:rsid w:val="00EB6FFD"/>
    <w:rsid w:val="00EC3632"/>
    <w:rsid w:val="00ED1552"/>
    <w:rsid w:val="00ED735E"/>
    <w:rsid w:val="00EE02DC"/>
    <w:rsid w:val="00EE23B2"/>
    <w:rsid w:val="00EE265B"/>
    <w:rsid w:val="00F02253"/>
    <w:rsid w:val="00F047B7"/>
    <w:rsid w:val="00F061E7"/>
    <w:rsid w:val="00F06374"/>
    <w:rsid w:val="00F0737A"/>
    <w:rsid w:val="00F13A7F"/>
    <w:rsid w:val="00F14A25"/>
    <w:rsid w:val="00F1687E"/>
    <w:rsid w:val="00F21BBD"/>
    <w:rsid w:val="00F225DF"/>
    <w:rsid w:val="00F266CD"/>
    <w:rsid w:val="00F33A2B"/>
    <w:rsid w:val="00F34701"/>
    <w:rsid w:val="00F43388"/>
    <w:rsid w:val="00F45717"/>
    <w:rsid w:val="00F50D14"/>
    <w:rsid w:val="00F51300"/>
    <w:rsid w:val="00F533A7"/>
    <w:rsid w:val="00F56577"/>
    <w:rsid w:val="00F57245"/>
    <w:rsid w:val="00F6054D"/>
    <w:rsid w:val="00F641ED"/>
    <w:rsid w:val="00F85F33"/>
    <w:rsid w:val="00F97B7E"/>
    <w:rsid w:val="00FA0591"/>
    <w:rsid w:val="00FA1E3D"/>
    <w:rsid w:val="00FA72C9"/>
    <w:rsid w:val="00FB4A14"/>
    <w:rsid w:val="00FB5A7C"/>
    <w:rsid w:val="00FC2F0C"/>
    <w:rsid w:val="00FC3A8C"/>
    <w:rsid w:val="00FC6371"/>
    <w:rsid w:val="00FD1A3E"/>
    <w:rsid w:val="00FD3DC5"/>
    <w:rsid w:val="00FD640E"/>
    <w:rsid w:val="00FE47F8"/>
    <w:rsid w:val="00FE5496"/>
    <w:rsid w:val="00FF2DA5"/>
    <w:rsid w:val="00FF6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58ED"/>
    <w:pPr>
      <w:keepNext/>
      <w:overflowPunct w:val="0"/>
      <w:autoSpaceDE w:val="0"/>
      <w:autoSpaceDN w:val="0"/>
      <w:adjustRightInd w:val="0"/>
      <w:jc w:val="right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58E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Subtitle"/>
    <w:basedOn w:val="a"/>
    <w:link w:val="a4"/>
    <w:qFormat/>
    <w:rsid w:val="00A558ED"/>
    <w:pPr>
      <w:overflowPunct w:val="0"/>
      <w:autoSpaceDE w:val="0"/>
      <w:autoSpaceDN w:val="0"/>
      <w:adjustRightInd w:val="0"/>
      <w:spacing w:after="60"/>
      <w:ind w:right="6095"/>
      <w:jc w:val="center"/>
    </w:pPr>
    <w:rPr>
      <w:rFonts w:ascii="Arial" w:hAnsi="Arial"/>
      <w:szCs w:val="20"/>
    </w:rPr>
  </w:style>
  <w:style w:type="character" w:customStyle="1" w:styleId="a4">
    <w:name w:val="Подзаголовок Знак"/>
    <w:basedOn w:val="a0"/>
    <w:link w:val="a3"/>
    <w:rsid w:val="00A558ED"/>
    <w:rPr>
      <w:rFonts w:ascii="Arial" w:eastAsia="Times New Roman" w:hAnsi="Arial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A558ED"/>
    <w:pPr>
      <w:overflowPunct w:val="0"/>
      <w:autoSpaceDE w:val="0"/>
      <w:autoSpaceDN w:val="0"/>
      <w:adjustRightInd w:val="0"/>
      <w:ind w:firstLine="567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A558E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A558ED"/>
    <w:pPr>
      <w:jc w:val="center"/>
    </w:pPr>
    <w:rPr>
      <w:b/>
      <w:bCs/>
      <w:sz w:val="32"/>
    </w:rPr>
  </w:style>
  <w:style w:type="character" w:customStyle="1" w:styleId="a6">
    <w:name w:val="Название Знак"/>
    <w:basedOn w:val="a0"/>
    <w:link w:val="a5"/>
    <w:rsid w:val="00A558E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558E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58E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6B660E"/>
    <w:pPr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51300"/>
    <w:pPr>
      <w:spacing w:line="276" w:lineRule="auto"/>
      <w:ind w:left="720" w:firstLine="567"/>
      <w:contextualSpacing/>
      <w:jc w:val="both"/>
    </w:pPr>
    <w:rPr>
      <w:rFonts w:eastAsiaTheme="minorHAnsi" w:cstheme="minorBidi"/>
      <w:szCs w:val="22"/>
      <w:lang w:eastAsia="en-US"/>
    </w:rPr>
  </w:style>
  <w:style w:type="table" w:styleId="ab">
    <w:name w:val="Table Grid"/>
    <w:basedOn w:val="a1"/>
    <w:uiPriority w:val="59"/>
    <w:rsid w:val="00F51300"/>
    <w:pPr>
      <w:spacing w:after="0" w:line="240" w:lineRule="auto"/>
      <w:ind w:firstLine="567"/>
      <w:jc w:val="both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2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1CCD3-9E95-4C0F-A668-88B39E949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2204</Words>
  <Characters>12563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ADMIN</cp:lastModifiedBy>
  <cp:revision>2</cp:revision>
  <cp:lastPrinted>2013-05-16T02:07:00Z</cp:lastPrinted>
  <dcterms:created xsi:type="dcterms:W3CDTF">2015-10-09T01:49:00Z</dcterms:created>
  <dcterms:modified xsi:type="dcterms:W3CDTF">2015-10-09T01:49:00Z</dcterms:modified>
</cp:coreProperties>
</file>